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AC9B5" w14:textId="77777777" w:rsidR="003E3628" w:rsidRDefault="003E3628" w:rsidP="003E3628">
      <w:pPr>
        <w:spacing w:before="120" w:after="60"/>
        <w:rPr>
          <w:sz w:val="26"/>
          <w:lang w:val="en-CA"/>
        </w:rPr>
      </w:pPr>
    </w:p>
    <w:p w14:paraId="3DA9143F" w14:textId="77777777" w:rsidR="003E3628" w:rsidRPr="001E5F17" w:rsidRDefault="003E3628" w:rsidP="003E3628">
      <w:pPr>
        <w:spacing w:before="120" w:after="60"/>
        <w:rPr>
          <w:sz w:val="26"/>
          <w:lang w:val="en-CA"/>
        </w:rPr>
      </w:pPr>
    </w:p>
    <w:p w14:paraId="430CAB49" w14:textId="77777777" w:rsidR="001E5F17" w:rsidRPr="00843AE9" w:rsidRDefault="001E5F17" w:rsidP="001E5F17">
      <w:pPr>
        <w:autoSpaceDE w:val="0"/>
        <w:autoSpaceDN w:val="0"/>
        <w:adjustRightInd w:val="0"/>
        <w:spacing w:after="0" w:line="240" w:lineRule="auto"/>
        <w:jc w:val="both"/>
        <w:rPr>
          <w:rFonts w:eastAsia="Gill Sans MT" w:cs="Arial"/>
        </w:rPr>
      </w:pPr>
      <w:r w:rsidRPr="00843AE9">
        <w:rPr>
          <w:rFonts w:eastAsia="Gill Sans MT" w:cs="Arial"/>
        </w:rPr>
        <w:t>Profondément engagée envers la justice sociale, Mission inclusion soutient des initiatives qui valorisent et renforcent les personnes et les groupes en situation de marginalité ou de vulnérabilité tout en visant une plus grande inclusivité de leur collectivité. Avec nos partenaires au Québec et ailleurs dans le monde, nous travaillons pour bâtir des communautés inclusives, équitables et ouvertes, où la diversité est respectée et où toutes les personnes peuvent exercer leurs droits et accéder aux bénéfices collectifs de la société.  </w:t>
      </w:r>
    </w:p>
    <w:p w14:paraId="5813E742" w14:textId="77777777" w:rsidR="001E5F17" w:rsidRPr="00843AE9" w:rsidRDefault="001E5F17" w:rsidP="001E5F17">
      <w:pPr>
        <w:autoSpaceDE w:val="0"/>
        <w:autoSpaceDN w:val="0"/>
        <w:adjustRightInd w:val="0"/>
        <w:spacing w:after="0" w:line="240" w:lineRule="auto"/>
        <w:jc w:val="both"/>
        <w:rPr>
          <w:rFonts w:eastAsia="Gill Sans MT" w:cs="Arial"/>
        </w:rPr>
      </w:pPr>
      <w:r w:rsidRPr="00843AE9">
        <w:rPr>
          <w:rFonts w:eastAsia="Gill Sans MT" w:cs="Arial"/>
        </w:rPr>
        <w:t>  </w:t>
      </w:r>
    </w:p>
    <w:p w14:paraId="0E9BC3B8" w14:textId="77777777" w:rsidR="001E5F17" w:rsidRPr="00843AE9" w:rsidRDefault="001E5F17" w:rsidP="001E5F17">
      <w:pPr>
        <w:autoSpaceDE w:val="0"/>
        <w:autoSpaceDN w:val="0"/>
        <w:adjustRightInd w:val="0"/>
        <w:spacing w:after="0" w:line="240" w:lineRule="auto"/>
        <w:jc w:val="both"/>
        <w:rPr>
          <w:rFonts w:eastAsia="Gill Sans MT" w:cs="Arial"/>
        </w:rPr>
      </w:pPr>
      <w:r w:rsidRPr="00843AE9">
        <w:rPr>
          <w:rFonts w:eastAsia="Gill Sans MT" w:cs="Arial"/>
        </w:rPr>
        <w:t>Une des plutôt rares fondations à manifester sa solidarité au Québec comme à l’étranger, Mission inclusion soutient des actions résolument axées sur la transformation sociale profonde et durable. Elle s’efforce de construire des relations de qualité avec des partenaires, basées sur le dialogue, sur les intérêts partagés et la responsabilité mutuelle. Bon nombre de nos partenaires dans plusieurs régions du Québec et dans une quinzaine de pays ont marqué le développement social de leur pays.  </w:t>
      </w:r>
    </w:p>
    <w:p w14:paraId="08B01D2C" w14:textId="77777777" w:rsidR="001E5F17" w:rsidRPr="00843AE9" w:rsidRDefault="001E5F17" w:rsidP="001E5F17">
      <w:pPr>
        <w:autoSpaceDE w:val="0"/>
        <w:autoSpaceDN w:val="0"/>
        <w:adjustRightInd w:val="0"/>
        <w:spacing w:after="0" w:line="240" w:lineRule="auto"/>
        <w:jc w:val="both"/>
        <w:rPr>
          <w:rFonts w:eastAsia="Gill Sans MT" w:cs="Arial"/>
        </w:rPr>
      </w:pPr>
      <w:r w:rsidRPr="00843AE9">
        <w:rPr>
          <w:rFonts w:eastAsia="Gill Sans MT" w:cs="Arial"/>
        </w:rPr>
        <w:t>  </w:t>
      </w:r>
    </w:p>
    <w:p w14:paraId="675BE4B8" w14:textId="77777777" w:rsidR="001E5F17" w:rsidRPr="00843AE9" w:rsidRDefault="001E5F17" w:rsidP="001E5F17">
      <w:pPr>
        <w:autoSpaceDE w:val="0"/>
        <w:autoSpaceDN w:val="0"/>
        <w:adjustRightInd w:val="0"/>
        <w:spacing w:after="0" w:line="240" w:lineRule="auto"/>
        <w:jc w:val="both"/>
        <w:rPr>
          <w:rFonts w:eastAsia="Gill Sans MT" w:cs="Arial"/>
        </w:rPr>
      </w:pPr>
      <w:r w:rsidRPr="00843AE9">
        <w:rPr>
          <w:rFonts w:eastAsia="Gill Sans MT" w:cs="Arial"/>
        </w:rPr>
        <w:t xml:space="preserve">Mission inclusion vient de terminer un exercice de planification stratégique qui servira de guide de ses actions pour les quatre prochaines années. Ce plan nous voit adopter de manière transversale une approche féministe, écologiste, inclusive, antiraciste et </w:t>
      </w:r>
      <w:proofErr w:type="spellStart"/>
      <w:r w:rsidRPr="00843AE9">
        <w:rPr>
          <w:rFonts w:eastAsia="Gill Sans MT" w:cs="Arial"/>
        </w:rPr>
        <w:t>décoloniale</w:t>
      </w:r>
      <w:proofErr w:type="spellEnd"/>
      <w:r w:rsidRPr="00843AE9">
        <w:rPr>
          <w:rFonts w:eastAsia="Gill Sans MT" w:cs="Arial"/>
        </w:rPr>
        <w:t>, en faveur de la justice sociale. </w:t>
      </w:r>
    </w:p>
    <w:p w14:paraId="4B62487A" w14:textId="77777777" w:rsidR="001E5F17" w:rsidRPr="00843AE9" w:rsidRDefault="001E5F17" w:rsidP="001E5F17">
      <w:pPr>
        <w:autoSpaceDE w:val="0"/>
        <w:autoSpaceDN w:val="0"/>
        <w:adjustRightInd w:val="0"/>
        <w:spacing w:after="0" w:line="240" w:lineRule="auto"/>
        <w:jc w:val="both"/>
        <w:rPr>
          <w:rFonts w:eastAsia="Gill Sans MT" w:cs="Arial"/>
          <w:color w:val="FFFFFF" w:themeColor="background1"/>
        </w:rPr>
      </w:pPr>
      <w:r w:rsidRPr="00843AE9">
        <w:rPr>
          <w:rFonts w:eastAsia="Gill Sans MT" w:cs="Arial"/>
          <w:color w:val="FFFFFF" w:themeColor="background1"/>
        </w:rPr>
        <w:t>  </w:t>
      </w:r>
    </w:p>
    <w:p w14:paraId="14833DCD" w14:textId="77777777" w:rsidR="001E5F17" w:rsidRPr="00843AE9" w:rsidRDefault="001E5F17" w:rsidP="001E5F17">
      <w:pPr>
        <w:autoSpaceDE w:val="0"/>
        <w:autoSpaceDN w:val="0"/>
        <w:adjustRightInd w:val="0"/>
        <w:spacing w:after="0" w:line="240" w:lineRule="auto"/>
        <w:jc w:val="both"/>
        <w:rPr>
          <w:rFonts w:eastAsia="Gill Sans MT" w:cs="Arial"/>
        </w:rPr>
      </w:pPr>
      <w:r w:rsidRPr="00843AE9">
        <w:rPr>
          <w:rFonts w:eastAsia="Gill Sans MT" w:cs="Arial"/>
        </w:rPr>
        <w:t>Pour contribuer à cet engagement, Mission inclusion cherche à combler le poste de : </w:t>
      </w:r>
    </w:p>
    <w:p w14:paraId="09E68DE9" w14:textId="77777777" w:rsidR="001E5F17" w:rsidRPr="00843AE9" w:rsidRDefault="001E5F17" w:rsidP="001E5F17">
      <w:pPr>
        <w:autoSpaceDE w:val="0"/>
        <w:autoSpaceDN w:val="0"/>
        <w:adjustRightInd w:val="0"/>
        <w:spacing w:after="0" w:line="240" w:lineRule="auto"/>
        <w:jc w:val="center"/>
        <w:rPr>
          <w:rFonts w:eastAsia="Gill Sans MT" w:cs="Arial"/>
          <w:b/>
          <w:bCs/>
          <w:color w:val="282828"/>
        </w:rPr>
      </w:pPr>
    </w:p>
    <w:p w14:paraId="3A4904F2" w14:textId="50B4E12C" w:rsidR="001E5F17" w:rsidRPr="00E133FA" w:rsidRDefault="001E5F17" w:rsidP="00E133FA">
      <w:pPr>
        <w:autoSpaceDE w:val="0"/>
        <w:autoSpaceDN w:val="0"/>
        <w:adjustRightInd w:val="0"/>
        <w:spacing w:after="0" w:line="240" w:lineRule="auto"/>
        <w:jc w:val="center"/>
        <w:rPr>
          <w:rFonts w:eastAsia="Gill Sans MT" w:cs="Arial"/>
          <w:b/>
          <w:bCs/>
          <w:color w:val="FF3259" w:themeColor="text2"/>
        </w:rPr>
      </w:pPr>
      <w:r w:rsidRPr="00E133FA">
        <w:rPr>
          <w:rFonts w:eastAsia="Gill Sans MT" w:cs="Arial"/>
          <w:b/>
          <w:bCs/>
          <w:color w:val="FF3259" w:themeColor="text2"/>
        </w:rPr>
        <w:t>ADMINISTRATEUR·TRICE, ANALYSE DE BASE DE DONNÉES</w:t>
      </w:r>
    </w:p>
    <w:p w14:paraId="1E4F895D" w14:textId="77777777" w:rsidR="001E5F17" w:rsidRPr="00E133FA" w:rsidRDefault="001E5F17" w:rsidP="001E5F17">
      <w:pPr>
        <w:spacing w:after="0" w:line="240" w:lineRule="auto"/>
        <w:jc w:val="center"/>
        <w:rPr>
          <w:rFonts w:eastAsia="Gill Sans MT" w:cs="Arial"/>
          <w:b/>
          <w:bCs/>
          <w:color w:val="FF325A"/>
        </w:rPr>
      </w:pPr>
      <w:r w:rsidRPr="00E133FA">
        <w:rPr>
          <w:rFonts w:eastAsia="Gill Sans MT" w:cs="Arial"/>
          <w:b/>
          <w:bCs/>
          <w:color w:val="FF325A"/>
        </w:rPr>
        <w:t>ENTRÉE EN POSTE : Juin 2026 / Temps plein, poste permanent</w:t>
      </w:r>
    </w:p>
    <w:p w14:paraId="6C557944" w14:textId="77777777" w:rsidR="001E5F17" w:rsidRPr="00E133FA" w:rsidRDefault="001E5F17" w:rsidP="001E5F17">
      <w:pPr>
        <w:autoSpaceDE w:val="0"/>
        <w:autoSpaceDN w:val="0"/>
        <w:adjustRightInd w:val="0"/>
        <w:spacing w:after="0" w:line="240" w:lineRule="auto"/>
        <w:jc w:val="center"/>
        <w:rPr>
          <w:rFonts w:eastAsia="Gill Sans MT" w:cs="Arial"/>
          <w:b/>
          <w:bCs/>
          <w:color w:val="282828"/>
        </w:rPr>
      </w:pPr>
    </w:p>
    <w:p w14:paraId="261A26A8" w14:textId="77777777" w:rsidR="001E5F17" w:rsidRPr="00E133FA" w:rsidRDefault="001E5F17" w:rsidP="001E5F17">
      <w:pPr>
        <w:autoSpaceDE w:val="0"/>
        <w:autoSpaceDN w:val="0"/>
        <w:adjustRightInd w:val="0"/>
        <w:spacing w:after="0" w:line="240" w:lineRule="auto"/>
        <w:jc w:val="both"/>
        <w:rPr>
          <w:rFonts w:eastAsia="Gill Sans MT" w:cs="Arial"/>
          <w:b/>
          <w:bCs/>
          <w:color w:val="0070C0"/>
        </w:rPr>
      </w:pPr>
    </w:p>
    <w:p w14:paraId="2FC6C50D" w14:textId="760DEF70" w:rsidR="001E5F17" w:rsidRPr="00E133FA" w:rsidRDefault="001E5F17" w:rsidP="00E133FA">
      <w:pPr>
        <w:shd w:val="clear" w:color="auto" w:fill="FFFFFF" w:themeFill="background1"/>
        <w:spacing w:after="0" w:line="240" w:lineRule="auto"/>
        <w:jc w:val="both"/>
        <w:outlineLvl w:val="2"/>
        <w:rPr>
          <w:rFonts w:eastAsia="Gill Sans MT" w:cs="Arial"/>
          <w:b/>
          <w:bCs/>
          <w:color w:val="FF3259" w:themeColor="text2"/>
          <w:lang w:eastAsia="fr-CA"/>
        </w:rPr>
      </w:pPr>
      <w:r w:rsidRPr="00E133FA">
        <w:rPr>
          <w:rFonts w:eastAsia="Gill Sans MT" w:cs="Arial"/>
          <w:b/>
          <w:bCs/>
          <w:color w:val="FF3259" w:themeColor="text2"/>
          <w:lang w:eastAsia="fr-CA"/>
        </w:rPr>
        <w:t>LE POSTE</w:t>
      </w:r>
    </w:p>
    <w:p w14:paraId="778252FE" w14:textId="0C13BEED" w:rsidR="001E5F17" w:rsidRPr="00E133FA" w:rsidRDefault="001E5F17" w:rsidP="001E5F17">
      <w:pPr>
        <w:autoSpaceDE w:val="0"/>
        <w:autoSpaceDN w:val="0"/>
        <w:adjustRightInd w:val="0"/>
        <w:spacing w:after="0" w:line="240" w:lineRule="auto"/>
        <w:jc w:val="both"/>
        <w:rPr>
          <w:rFonts w:eastAsia="Gill Sans MT" w:cs="Arial"/>
          <w:b/>
          <w:bCs/>
        </w:rPr>
      </w:pPr>
      <w:r w:rsidRPr="3B4B7B38">
        <w:rPr>
          <w:rFonts w:eastAsia="Gill Sans MT" w:cs="Arial"/>
          <w:b/>
          <w:bCs/>
        </w:rPr>
        <w:t>Sous la responsabilité de la personne Gestionnaire principale, systèmes d’information, la personne titulaire du poste fournit un service de saisie, d’analyse et d’extraction des données pour l’ensemble de l’organisation. Elle maintient et optimise les bases de données, extrait des listes, analyse les données de performance et propose des processus d’amélioration visant à maximiser la performance organisationnelle, principalement au sein de l’équipe d</w:t>
      </w:r>
      <w:r w:rsidR="1FA066B9" w:rsidRPr="3B4B7B38">
        <w:rPr>
          <w:rFonts w:eastAsia="Gill Sans MT" w:cs="Arial"/>
          <w:b/>
          <w:bCs/>
        </w:rPr>
        <w:t>u</w:t>
      </w:r>
      <w:r w:rsidRPr="3B4B7B38">
        <w:rPr>
          <w:rFonts w:eastAsia="Gill Sans MT" w:cs="Arial"/>
          <w:b/>
          <w:bCs/>
        </w:rPr>
        <w:t xml:space="preserve"> développement philanthropique.</w:t>
      </w:r>
    </w:p>
    <w:p w14:paraId="117C42B2" w14:textId="77777777" w:rsidR="001E5F17" w:rsidRDefault="001E5F17" w:rsidP="001E5F17">
      <w:pPr>
        <w:spacing w:after="0" w:line="240" w:lineRule="auto"/>
        <w:jc w:val="both"/>
        <w:rPr>
          <w:rFonts w:ascii="Gill Sans MT" w:eastAsia="Gill Sans MT" w:hAnsi="Gill Sans MT" w:cs="Gill Sans MT"/>
          <w:b/>
          <w:bCs/>
          <w:color w:val="FF325A"/>
        </w:rPr>
      </w:pPr>
    </w:p>
    <w:p w14:paraId="67176C1F" w14:textId="77777777" w:rsidR="001E5F17" w:rsidRDefault="001E5F17" w:rsidP="001E5F17">
      <w:pPr>
        <w:autoSpaceDE w:val="0"/>
        <w:autoSpaceDN w:val="0"/>
        <w:adjustRightInd w:val="0"/>
        <w:spacing w:after="0" w:line="240" w:lineRule="auto"/>
        <w:jc w:val="both"/>
        <w:rPr>
          <w:rFonts w:ascii="Gill Sans MT" w:eastAsia="Gill Sans MT" w:hAnsi="Gill Sans MT" w:cs="Gill Sans MT"/>
          <w:b/>
          <w:bCs/>
          <w:color w:val="FF325A"/>
        </w:rPr>
      </w:pPr>
      <w:r w:rsidRPr="7DE11C21">
        <w:rPr>
          <w:rFonts w:ascii="Gill Sans MT" w:eastAsia="Gill Sans MT" w:hAnsi="Gill Sans MT" w:cs="Gill Sans MT"/>
          <w:b/>
          <w:bCs/>
          <w:color w:val="FF325A"/>
        </w:rPr>
        <w:t>PRINCIPALES TÂCHES ET RESPONSABILITÉS</w:t>
      </w:r>
    </w:p>
    <w:p w14:paraId="089BC9B7" w14:textId="77777777" w:rsidR="001E5F17" w:rsidRDefault="001E5F17" w:rsidP="001E5F17">
      <w:pPr>
        <w:autoSpaceDE w:val="0"/>
        <w:autoSpaceDN w:val="0"/>
        <w:adjustRightInd w:val="0"/>
        <w:spacing w:after="0" w:line="240" w:lineRule="auto"/>
        <w:jc w:val="both"/>
        <w:rPr>
          <w:rFonts w:ascii="Gill Sans MT" w:eastAsia="Gill Sans MT" w:hAnsi="Gill Sans MT" w:cs="Gill Sans MT"/>
          <w:b/>
          <w:bCs/>
          <w:color w:val="FF325A"/>
        </w:rPr>
      </w:pPr>
    </w:p>
    <w:p w14:paraId="2B454EF8" w14:textId="39A40272" w:rsidR="001E5F17" w:rsidRPr="00E133FA" w:rsidRDefault="001E5F17" w:rsidP="49DF98DC">
      <w:pPr>
        <w:pStyle w:val="Paragraphedeliste"/>
        <w:numPr>
          <w:ilvl w:val="0"/>
          <w:numId w:val="38"/>
        </w:numPr>
        <w:spacing w:after="0" w:line="276" w:lineRule="auto"/>
        <w:ind w:left="360"/>
        <w:jc w:val="both"/>
        <w:rPr>
          <w:rFonts w:eastAsia="Gill Sans MT" w:cs="Arial"/>
          <w:b/>
          <w:bCs/>
          <w:lang w:eastAsia="fr-CA"/>
        </w:rPr>
      </w:pPr>
      <w:r w:rsidRPr="00E133FA">
        <w:rPr>
          <w:rFonts w:eastAsia="Gill Sans MT" w:cs="Arial"/>
          <w:b/>
          <w:bCs/>
          <w:lang w:eastAsia="fr-CA"/>
        </w:rPr>
        <w:t>Gestion des bases de données</w:t>
      </w:r>
    </w:p>
    <w:p w14:paraId="6F853EAF" w14:textId="34B316C1" w:rsidR="00843AE9" w:rsidRPr="00843AE9" w:rsidRDefault="00843AE9" w:rsidP="1DAD079A">
      <w:pPr>
        <w:numPr>
          <w:ilvl w:val="0"/>
          <w:numId w:val="30"/>
        </w:numPr>
        <w:spacing w:before="0" w:after="200" w:line="276" w:lineRule="auto"/>
        <w:ind w:left="426" w:hanging="246"/>
        <w:jc w:val="both"/>
        <w:rPr>
          <w:rFonts w:eastAsia="Gill Sans MT" w:cs="Arial"/>
        </w:rPr>
      </w:pPr>
      <w:r w:rsidRPr="3B4B7B38">
        <w:rPr>
          <w:rFonts w:eastAsia="Gill Sans MT" w:cs="Arial"/>
        </w:rPr>
        <w:t xml:space="preserve">Maintenir l’intégrité, la conformité et la qualité des bases de données, notamment </w:t>
      </w:r>
      <w:proofErr w:type="spellStart"/>
      <w:r w:rsidRPr="3B4B7B38">
        <w:rPr>
          <w:rFonts w:eastAsia="Gill Sans MT" w:cs="Arial"/>
        </w:rPr>
        <w:t>Raiser’s</w:t>
      </w:r>
      <w:proofErr w:type="spellEnd"/>
      <w:r w:rsidRPr="3B4B7B38">
        <w:rPr>
          <w:rFonts w:eastAsia="Gill Sans MT" w:cs="Arial"/>
        </w:rPr>
        <w:t xml:space="preserve"> Edge, </w:t>
      </w:r>
      <w:r w:rsidR="21D8A0CA" w:rsidRPr="3B4B7B38">
        <w:rPr>
          <w:rFonts w:eastAsia="Gill Sans MT" w:cs="Arial"/>
        </w:rPr>
        <w:t xml:space="preserve">la plateforme </w:t>
      </w:r>
      <w:proofErr w:type="spellStart"/>
      <w:r w:rsidRPr="3B4B7B38">
        <w:rPr>
          <w:rFonts w:eastAsia="Gill Sans MT" w:cs="Arial"/>
        </w:rPr>
        <w:t>CrowdChange</w:t>
      </w:r>
      <w:proofErr w:type="spellEnd"/>
      <w:r w:rsidRPr="3B4B7B38">
        <w:rPr>
          <w:rFonts w:eastAsia="Gill Sans MT" w:cs="Arial"/>
        </w:rPr>
        <w:t xml:space="preserve"> et toute autre base de données à venir. </w:t>
      </w:r>
    </w:p>
    <w:p w14:paraId="65C2BD4D" w14:textId="34030FC9" w:rsidR="00843AE9" w:rsidRPr="00843AE9" w:rsidRDefault="00843AE9" w:rsidP="1DAD079A">
      <w:pPr>
        <w:numPr>
          <w:ilvl w:val="0"/>
          <w:numId w:val="30"/>
        </w:numPr>
        <w:spacing w:before="0" w:after="200" w:line="276" w:lineRule="auto"/>
        <w:ind w:left="426" w:hanging="246"/>
        <w:jc w:val="both"/>
        <w:rPr>
          <w:rFonts w:eastAsia="Gill Sans MT" w:cs="Arial"/>
        </w:rPr>
      </w:pPr>
      <w:r w:rsidRPr="00843AE9">
        <w:rPr>
          <w:rFonts w:eastAsia="Gill Sans MT" w:cs="Arial"/>
        </w:rPr>
        <w:t xml:space="preserve">Proposer, concevoir et gérer la </w:t>
      </w:r>
      <w:r w:rsidRPr="004805D6">
        <w:rPr>
          <w:rFonts w:eastAsia="Gill Sans MT" w:cs="Arial"/>
        </w:rPr>
        <w:t>segmentation de la base de données</w:t>
      </w:r>
      <w:r w:rsidRPr="00843AE9">
        <w:rPr>
          <w:rFonts w:eastAsia="Gill Sans MT" w:cs="Arial"/>
        </w:rPr>
        <w:t xml:space="preserve"> pour la production de listes personnalisées, tant pour les besoins des </w:t>
      </w:r>
      <w:proofErr w:type="spellStart"/>
      <w:r w:rsidRPr="00843AE9">
        <w:rPr>
          <w:rFonts w:eastAsia="Gill Sans MT" w:cs="Arial"/>
        </w:rPr>
        <w:t>conseiller·ères</w:t>
      </w:r>
      <w:proofErr w:type="spellEnd"/>
      <w:r w:rsidRPr="00843AE9">
        <w:rPr>
          <w:rFonts w:eastAsia="Gill Sans MT" w:cs="Arial"/>
        </w:rPr>
        <w:t xml:space="preserve"> que pour les campagnes annuelles de marketing relationnel. </w:t>
      </w:r>
    </w:p>
    <w:p w14:paraId="7AE52B61" w14:textId="6E3004A1" w:rsidR="00843AE9" w:rsidRPr="00843AE9" w:rsidRDefault="00843AE9" w:rsidP="2D9401CA">
      <w:pPr>
        <w:numPr>
          <w:ilvl w:val="0"/>
          <w:numId w:val="30"/>
        </w:numPr>
        <w:spacing w:before="0" w:after="200" w:line="276" w:lineRule="auto"/>
        <w:ind w:left="426" w:hanging="246"/>
        <w:jc w:val="both"/>
        <w:rPr>
          <w:rFonts w:eastAsia="Gill Sans MT" w:cs="Arial"/>
        </w:rPr>
      </w:pPr>
      <w:r w:rsidRPr="00843AE9">
        <w:rPr>
          <w:rFonts w:eastAsia="Gill Sans MT" w:cs="Arial"/>
        </w:rPr>
        <w:lastRenderedPageBreak/>
        <w:t xml:space="preserve">Proposer et mettre en œuvre des </w:t>
      </w:r>
      <w:r w:rsidRPr="004805D6">
        <w:rPr>
          <w:rFonts w:eastAsia="Gill Sans MT" w:cs="Arial"/>
        </w:rPr>
        <w:t>processus d’amélioration continue</w:t>
      </w:r>
      <w:r w:rsidRPr="00843AE9">
        <w:rPr>
          <w:rFonts w:eastAsia="Gill Sans MT" w:cs="Arial"/>
        </w:rPr>
        <w:t xml:space="preserve"> afin de maximiser la performance des bases de données. </w:t>
      </w:r>
    </w:p>
    <w:p w14:paraId="44BE2478" w14:textId="2D21AB50" w:rsidR="00843AE9" w:rsidRPr="00843AE9" w:rsidRDefault="00843AE9" w:rsidP="2D9401CA">
      <w:pPr>
        <w:numPr>
          <w:ilvl w:val="0"/>
          <w:numId w:val="30"/>
        </w:numPr>
        <w:spacing w:before="0" w:after="200" w:line="276" w:lineRule="auto"/>
        <w:ind w:left="426" w:hanging="246"/>
        <w:jc w:val="both"/>
        <w:rPr>
          <w:rFonts w:eastAsia="Gill Sans MT" w:cs="Arial"/>
        </w:rPr>
      </w:pPr>
      <w:r w:rsidRPr="3B4B7B38">
        <w:rPr>
          <w:rFonts w:eastAsia="Gill Sans MT" w:cs="Arial"/>
        </w:rPr>
        <w:t>Développer une gestion centralisée des données pour les départements du développement</w:t>
      </w:r>
      <w:r w:rsidR="113310E3" w:rsidRPr="3B4B7B38">
        <w:rPr>
          <w:rFonts w:eastAsia="Gill Sans MT" w:cs="Arial"/>
        </w:rPr>
        <w:t xml:space="preserve"> philanthropique</w:t>
      </w:r>
      <w:r w:rsidRPr="3B4B7B38">
        <w:rPr>
          <w:rFonts w:eastAsia="Gill Sans MT" w:cs="Arial"/>
        </w:rPr>
        <w:t xml:space="preserve">, des communications, des finances, de l’administration et des programmes, incluant : </w:t>
      </w:r>
    </w:p>
    <w:p w14:paraId="4D89EFBA" w14:textId="77777777" w:rsidR="00843AE9" w:rsidRPr="00843AE9" w:rsidRDefault="00843AE9" w:rsidP="3CACDEFF">
      <w:pPr>
        <w:numPr>
          <w:ilvl w:val="0"/>
          <w:numId w:val="35"/>
        </w:numPr>
        <w:spacing w:before="0" w:after="200" w:line="276" w:lineRule="auto"/>
        <w:ind w:left="786" w:hanging="246"/>
        <w:jc w:val="both"/>
        <w:rPr>
          <w:rFonts w:eastAsia="Gill Sans MT" w:cs="Arial"/>
        </w:rPr>
      </w:pPr>
      <w:proofErr w:type="gramStart"/>
      <w:r w:rsidRPr="00843AE9">
        <w:rPr>
          <w:rFonts w:eastAsia="Gill Sans MT" w:cs="Arial"/>
        </w:rPr>
        <w:t>les</w:t>
      </w:r>
      <w:proofErr w:type="gramEnd"/>
      <w:r w:rsidRPr="00843AE9">
        <w:rPr>
          <w:rFonts w:eastAsia="Gill Sans MT" w:cs="Arial"/>
        </w:rPr>
        <w:t xml:space="preserve"> règles de qualité des données,</w:t>
      </w:r>
    </w:p>
    <w:p w14:paraId="3FBE8E22" w14:textId="77777777" w:rsidR="00843AE9" w:rsidRPr="00843AE9" w:rsidRDefault="00843AE9" w:rsidP="3CACDEFF">
      <w:pPr>
        <w:numPr>
          <w:ilvl w:val="0"/>
          <w:numId w:val="35"/>
        </w:numPr>
        <w:spacing w:before="0" w:after="200" w:line="276" w:lineRule="auto"/>
        <w:ind w:left="786" w:hanging="246"/>
        <w:jc w:val="both"/>
        <w:rPr>
          <w:rFonts w:eastAsia="Gill Sans MT" w:cs="Arial"/>
        </w:rPr>
      </w:pPr>
      <w:proofErr w:type="gramStart"/>
      <w:r w:rsidRPr="00843AE9">
        <w:rPr>
          <w:rFonts w:eastAsia="Gill Sans MT" w:cs="Arial"/>
        </w:rPr>
        <w:t>les</w:t>
      </w:r>
      <w:proofErr w:type="gramEnd"/>
      <w:r w:rsidRPr="00843AE9">
        <w:rPr>
          <w:rFonts w:eastAsia="Gill Sans MT" w:cs="Arial"/>
        </w:rPr>
        <w:t xml:space="preserve"> procédures et normes de saisie,</w:t>
      </w:r>
    </w:p>
    <w:p w14:paraId="134F0A05" w14:textId="77777777" w:rsidR="00843AE9" w:rsidRPr="00843AE9" w:rsidRDefault="00843AE9" w:rsidP="3CACDEFF">
      <w:pPr>
        <w:numPr>
          <w:ilvl w:val="0"/>
          <w:numId w:val="35"/>
        </w:numPr>
        <w:spacing w:before="0" w:after="200" w:line="276" w:lineRule="auto"/>
        <w:ind w:left="786" w:hanging="246"/>
        <w:jc w:val="both"/>
        <w:rPr>
          <w:rFonts w:eastAsia="Gill Sans MT" w:cs="Arial"/>
        </w:rPr>
      </w:pPr>
      <w:proofErr w:type="gramStart"/>
      <w:r w:rsidRPr="00843AE9">
        <w:rPr>
          <w:rFonts w:eastAsia="Gill Sans MT" w:cs="Arial"/>
        </w:rPr>
        <w:t>les</w:t>
      </w:r>
      <w:proofErr w:type="gramEnd"/>
      <w:r w:rsidRPr="00843AE9">
        <w:rPr>
          <w:rFonts w:eastAsia="Gill Sans MT" w:cs="Arial"/>
        </w:rPr>
        <w:t xml:space="preserve"> nouveaux processus et outils.</w:t>
      </w:r>
    </w:p>
    <w:p w14:paraId="47C4D3CD" w14:textId="7893353F" w:rsidR="00843AE9" w:rsidRPr="00843AE9" w:rsidRDefault="00843AE9" w:rsidP="2D9401CA">
      <w:pPr>
        <w:numPr>
          <w:ilvl w:val="0"/>
          <w:numId w:val="37"/>
        </w:numPr>
        <w:spacing w:before="0" w:after="200" w:line="276" w:lineRule="auto"/>
        <w:ind w:left="426" w:hanging="246"/>
        <w:jc w:val="both"/>
        <w:rPr>
          <w:rFonts w:eastAsia="Gill Sans MT" w:cs="Arial"/>
        </w:rPr>
      </w:pPr>
      <w:r w:rsidRPr="00843AE9">
        <w:rPr>
          <w:rFonts w:eastAsia="Gill Sans MT" w:cs="Arial"/>
        </w:rPr>
        <w:t>Identifier et suivre des indicateurs de performance clé</w:t>
      </w:r>
      <w:r w:rsidR="00473384">
        <w:rPr>
          <w:rFonts w:eastAsia="Gill Sans MT" w:cs="Arial"/>
        </w:rPr>
        <w:t>s</w:t>
      </w:r>
      <w:r w:rsidRPr="00843AE9">
        <w:rPr>
          <w:rFonts w:eastAsia="Gill Sans MT" w:cs="Arial"/>
        </w:rPr>
        <w:t xml:space="preserve"> (KPI).</w:t>
      </w:r>
    </w:p>
    <w:p w14:paraId="2912FFFB" w14:textId="77777777" w:rsidR="00E133FA" w:rsidRPr="00843AE9" w:rsidRDefault="00E133FA" w:rsidP="00E133FA">
      <w:pPr>
        <w:spacing w:before="0" w:after="200" w:line="276" w:lineRule="auto"/>
        <w:ind w:left="426"/>
        <w:jc w:val="both"/>
        <w:rPr>
          <w:rFonts w:eastAsia="Gill Sans MT" w:cs="Arial"/>
        </w:rPr>
      </w:pPr>
    </w:p>
    <w:p w14:paraId="579E1695" w14:textId="41D9F9AB" w:rsidR="00843AE9" w:rsidRDefault="001E5F17" w:rsidP="19A97FD4">
      <w:pPr>
        <w:pStyle w:val="Paragraphedeliste"/>
        <w:numPr>
          <w:ilvl w:val="0"/>
          <w:numId w:val="38"/>
        </w:numPr>
        <w:spacing w:after="0" w:line="276" w:lineRule="auto"/>
        <w:ind w:left="360"/>
        <w:jc w:val="both"/>
        <w:rPr>
          <w:rFonts w:eastAsia="Gill Sans MT" w:cs="Arial"/>
          <w:b/>
          <w:bCs/>
          <w:lang w:eastAsia="fr-CA"/>
        </w:rPr>
      </w:pPr>
      <w:r w:rsidRPr="00843AE9">
        <w:rPr>
          <w:rFonts w:eastAsia="Gill Sans MT" w:cs="Arial"/>
          <w:b/>
          <w:bCs/>
          <w:lang w:eastAsia="fr-CA"/>
        </w:rPr>
        <w:t>Analyse des données et rapports</w:t>
      </w:r>
    </w:p>
    <w:p w14:paraId="17D6FF33" w14:textId="11CF4531" w:rsidR="00843AE9" w:rsidRPr="00843AE9" w:rsidRDefault="00843AE9" w:rsidP="7323CDE5">
      <w:pPr>
        <w:numPr>
          <w:ilvl w:val="0"/>
          <w:numId w:val="30"/>
        </w:numPr>
        <w:spacing w:before="0" w:after="200" w:line="276" w:lineRule="auto"/>
        <w:ind w:left="426" w:hanging="246"/>
        <w:jc w:val="both"/>
        <w:rPr>
          <w:rFonts w:eastAsia="Gill Sans MT" w:cs="Arial"/>
        </w:rPr>
      </w:pPr>
      <w:r w:rsidRPr="00843AE9">
        <w:rPr>
          <w:rFonts w:eastAsia="Gill Sans MT" w:cs="Arial"/>
        </w:rPr>
        <w:t xml:space="preserve">Créer des rapports de performance (KPI). </w:t>
      </w:r>
    </w:p>
    <w:p w14:paraId="2E08FA55" w14:textId="65409A93" w:rsidR="00843AE9" w:rsidRPr="00843AE9" w:rsidRDefault="00843AE9" w:rsidP="7323CDE5">
      <w:pPr>
        <w:numPr>
          <w:ilvl w:val="0"/>
          <w:numId w:val="30"/>
        </w:numPr>
        <w:spacing w:before="0" w:after="200" w:line="276" w:lineRule="auto"/>
        <w:ind w:left="426" w:hanging="246"/>
        <w:jc w:val="both"/>
        <w:rPr>
          <w:rFonts w:eastAsia="Gill Sans MT" w:cs="Arial"/>
        </w:rPr>
      </w:pPr>
      <w:r w:rsidRPr="00843AE9">
        <w:rPr>
          <w:rFonts w:eastAsia="Gill Sans MT" w:cs="Arial"/>
        </w:rPr>
        <w:t xml:space="preserve">Concevoir des tableaux de bord pour les équipes et la direction (ex. : Power BI). </w:t>
      </w:r>
    </w:p>
    <w:p w14:paraId="4800A45C" w14:textId="790A34A4" w:rsidR="00E133FA" w:rsidRDefault="00843AE9" w:rsidP="7323CDE5">
      <w:pPr>
        <w:numPr>
          <w:ilvl w:val="0"/>
          <w:numId w:val="30"/>
        </w:numPr>
        <w:spacing w:before="0" w:after="200" w:line="276" w:lineRule="auto"/>
        <w:ind w:left="426" w:hanging="246"/>
        <w:jc w:val="both"/>
        <w:rPr>
          <w:rFonts w:eastAsia="Gill Sans MT" w:cs="Arial"/>
        </w:rPr>
      </w:pPr>
      <w:r w:rsidRPr="00843AE9">
        <w:rPr>
          <w:rFonts w:eastAsia="Gill Sans MT" w:cs="Arial"/>
        </w:rPr>
        <w:t>Contribuer à l’identification des risques et opportunités de développement pour l’organisation.</w:t>
      </w:r>
    </w:p>
    <w:p w14:paraId="20A96E87" w14:textId="77777777" w:rsidR="00843AE9" w:rsidRPr="00843AE9" w:rsidRDefault="00843AE9" w:rsidP="00843AE9">
      <w:pPr>
        <w:spacing w:after="0" w:line="276" w:lineRule="auto"/>
        <w:jc w:val="both"/>
        <w:rPr>
          <w:rFonts w:eastAsia="Gill Sans MT" w:cs="Arial"/>
          <w:b/>
          <w:bCs/>
          <w:lang w:eastAsia="fr-CA"/>
        </w:rPr>
      </w:pPr>
    </w:p>
    <w:p w14:paraId="3C6691BB" w14:textId="6E4FB69A" w:rsidR="001E5F17" w:rsidRPr="00E133FA" w:rsidRDefault="00843AE9" w:rsidP="2AFCD387">
      <w:pPr>
        <w:pStyle w:val="Paragraphedeliste"/>
        <w:numPr>
          <w:ilvl w:val="0"/>
          <w:numId w:val="38"/>
        </w:numPr>
        <w:spacing w:after="0" w:line="276" w:lineRule="auto"/>
        <w:ind w:left="360"/>
        <w:jc w:val="both"/>
        <w:rPr>
          <w:rFonts w:eastAsia="Gill Sans MT" w:cs="Arial"/>
          <w:b/>
          <w:bCs/>
          <w:lang w:eastAsia="fr-CA"/>
        </w:rPr>
      </w:pPr>
      <w:r w:rsidRPr="3B4B7B38">
        <w:rPr>
          <w:rFonts w:eastAsia="Gill Sans MT" w:cs="Arial"/>
          <w:b/>
          <w:bCs/>
          <w:lang w:eastAsia="fr-CA"/>
        </w:rPr>
        <w:t>Qualité</w:t>
      </w:r>
      <w:r w:rsidR="001E5F17" w:rsidRPr="3B4B7B38">
        <w:rPr>
          <w:rFonts w:eastAsia="Gill Sans MT" w:cs="Arial"/>
          <w:b/>
          <w:bCs/>
          <w:lang w:eastAsia="fr-CA"/>
        </w:rPr>
        <w:t xml:space="preserve"> et intégrité des données </w:t>
      </w:r>
    </w:p>
    <w:p w14:paraId="46672168" w14:textId="77777777" w:rsidR="00843AE9" w:rsidRPr="00BB668A" w:rsidRDefault="001E5F17" w:rsidP="0E5E0434">
      <w:pPr>
        <w:numPr>
          <w:ilvl w:val="0"/>
          <w:numId w:val="30"/>
        </w:numPr>
        <w:spacing w:before="0" w:after="200" w:line="276" w:lineRule="auto"/>
        <w:ind w:left="426" w:hanging="246"/>
        <w:jc w:val="both"/>
        <w:rPr>
          <w:rFonts w:eastAsia="Gill Sans MT" w:cs="Arial"/>
        </w:rPr>
      </w:pPr>
      <w:r w:rsidRPr="0E5E0434">
        <w:rPr>
          <w:rFonts w:eastAsia="Gill Sans MT" w:cs="Arial"/>
        </w:rPr>
        <w:t>Superviser l'importation des dons papier et les dons en ligne.</w:t>
      </w:r>
    </w:p>
    <w:p w14:paraId="32AEAFBF" w14:textId="77777777" w:rsidR="00755D83" w:rsidRDefault="00843AE9" w:rsidP="0E5E0434">
      <w:pPr>
        <w:numPr>
          <w:ilvl w:val="0"/>
          <w:numId w:val="30"/>
        </w:numPr>
        <w:spacing w:before="0" w:after="200" w:line="276" w:lineRule="auto"/>
        <w:ind w:left="426" w:hanging="246"/>
        <w:jc w:val="both"/>
        <w:rPr>
          <w:rFonts w:eastAsia="Gill Sans MT" w:cs="Arial"/>
        </w:rPr>
      </w:pPr>
      <w:r w:rsidRPr="0E5E0434">
        <w:rPr>
          <w:rFonts w:eastAsia="Gill Sans MT" w:cs="Arial"/>
        </w:rPr>
        <w:t>S’assurer que la base de données demeure structurée et uniforme, conformément aux procédures établies.</w:t>
      </w:r>
    </w:p>
    <w:p w14:paraId="055168A4" w14:textId="7791E297" w:rsidR="00E133FA" w:rsidRPr="00755D83" w:rsidRDefault="00755D83" w:rsidP="364335AF">
      <w:pPr>
        <w:numPr>
          <w:ilvl w:val="0"/>
          <w:numId w:val="30"/>
        </w:numPr>
        <w:spacing w:before="0" w:after="200" w:line="276" w:lineRule="auto"/>
        <w:ind w:left="426" w:hanging="246"/>
        <w:jc w:val="both"/>
        <w:rPr>
          <w:rFonts w:eastAsia="Gill Sans MT" w:cs="Arial"/>
        </w:rPr>
      </w:pPr>
      <w:r w:rsidRPr="364335AF">
        <w:rPr>
          <w:rFonts w:eastAsia="Gill Sans MT" w:cs="Arial"/>
        </w:rPr>
        <w:t xml:space="preserve">Maintenir la sécurité, la confidentialité et l’intégrité </w:t>
      </w:r>
      <w:r w:rsidRPr="00755D83">
        <w:rPr>
          <w:rFonts w:eastAsia="Gill Sans MT" w:cs="Arial"/>
        </w:rPr>
        <w:t>des données, en veillant au respect des meilleures pratiques et des politiques internes</w:t>
      </w:r>
    </w:p>
    <w:p w14:paraId="11D7F525" w14:textId="71F6125E" w:rsidR="679B5B81" w:rsidRDefault="679B5B81" w:rsidP="679B5B81">
      <w:pPr>
        <w:spacing w:before="0" w:after="200" w:line="276" w:lineRule="auto"/>
        <w:ind w:left="426" w:hanging="246"/>
        <w:jc w:val="both"/>
        <w:rPr>
          <w:rFonts w:eastAsia="Gill Sans MT" w:cs="Arial"/>
        </w:rPr>
      </w:pPr>
    </w:p>
    <w:p w14:paraId="3DFE986E" w14:textId="25A650AD" w:rsidR="001E5F17" w:rsidRDefault="001E5F17" w:rsidP="4ECD6CE6">
      <w:pPr>
        <w:pStyle w:val="Paragraphedeliste"/>
        <w:numPr>
          <w:ilvl w:val="0"/>
          <w:numId w:val="38"/>
        </w:numPr>
        <w:spacing w:line="276" w:lineRule="auto"/>
        <w:ind w:left="360"/>
        <w:jc w:val="both"/>
        <w:rPr>
          <w:rFonts w:eastAsia="Gill Sans MT" w:cs="Arial"/>
          <w:b/>
          <w:bCs/>
          <w:lang w:eastAsia="fr-CA"/>
        </w:rPr>
      </w:pPr>
      <w:r w:rsidRPr="00E133FA">
        <w:rPr>
          <w:rFonts w:eastAsia="Gill Sans MT" w:cs="Arial"/>
          <w:b/>
          <w:bCs/>
        </w:rPr>
        <w:t xml:space="preserve">Gestion des Flux de Dons (Gift </w:t>
      </w:r>
      <w:proofErr w:type="spellStart"/>
      <w:r w:rsidRPr="00E133FA">
        <w:rPr>
          <w:rFonts w:eastAsia="Gill Sans MT" w:cs="Arial"/>
          <w:b/>
          <w:bCs/>
        </w:rPr>
        <w:t>Processing</w:t>
      </w:r>
      <w:proofErr w:type="spellEnd"/>
      <w:r w:rsidRPr="00E133FA">
        <w:rPr>
          <w:rFonts w:eastAsia="Gill Sans MT" w:cs="Arial"/>
          <w:b/>
          <w:bCs/>
        </w:rPr>
        <w:t>)</w:t>
      </w:r>
      <w:r w:rsidRPr="152D354F">
        <w:rPr>
          <w:rFonts w:eastAsia="Gill Sans MT" w:cs="Arial"/>
          <w:b/>
          <w:lang w:eastAsia="fr-CA"/>
        </w:rPr>
        <w:t xml:space="preserve"> </w:t>
      </w:r>
    </w:p>
    <w:p w14:paraId="1FADD70A" w14:textId="68C7F67F" w:rsidR="00546C60" w:rsidRPr="00546C60" w:rsidRDefault="008E391C" w:rsidP="1172E5A2">
      <w:pPr>
        <w:numPr>
          <w:ilvl w:val="0"/>
          <w:numId w:val="30"/>
        </w:numPr>
        <w:spacing w:before="0" w:after="200" w:line="276" w:lineRule="auto"/>
        <w:ind w:left="426" w:hanging="246"/>
        <w:jc w:val="both"/>
        <w:rPr>
          <w:rFonts w:eastAsia="Gill Sans MT" w:cs="Arial"/>
        </w:rPr>
      </w:pPr>
      <w:r w:rsidRPr="008E391C">
        <w:rPr>
          <w:rFonts w:eastAsia="Gill Sans MT" w:cs="Arial"/>
        </w:rPr>
        <w:t>Superviser les processus d’intégration des dons dans les systèmes.</w:t>
      </w:r>
    </w:p>
    <w:p w14:paraId="1A899B52" w14:textId="381684D6" w:rsidR="0012638E" w:rsidRDefault="0012638E" w:rsidP="1172E5A2">
      <w:pPr>
        <w:numPr>
          <w:ilvl w:val="0"/>
          <w:numId w:val="30"/>
        </w:numPr>
        <w:spacing w:before="0" w:after="200" w:line="276" w:lineRule="auto"/>
        <w:ind w:left="426" w:hanging="246"/>
        <w:jc w:val="both"/>
        <w:rPr>
          <w:rFonts w:eastAsia="Gill Sans MT" w:cs="Arial"/>
        </w:rPr>
      </w:pPr>
      <w:r w:rsidRPr="0012638E">
        <w:rPr>
          <w:rFonts w:eastAsia="Gill Sans MT" w:cs="Arial"/>
        </w:rPr>
        <w:t xml:space="preserve">Gérer l’importation des listes de donateurs issues de différentes plateformes à l’aide d’outils spécialisés, dont </w:t>
      </w:r>
      <w:proofErr w:type="spellStart"/>
      <w:r w:rsidRPr="0012638E">
        <w:rPr>
          <w:rFonts w:eastAsia="Gill Sans MT" w:cs="Arial"/>
        </w:rPr>
        <w:t>ImportOmatic</w:t>
      </w:r>
      <w:proofErr w:type="spellEnd"/>
      <w:r w:rsidRPr="0012638E">
        <w:rPr>
          <w:rFonts w:eastAsia="Gill Sans MT" w:cs="Arial"/>
        </w:rPr>
        <w:t>.</w:t>
      </w:r>
    </w:p>
    <w:p w14:paraId="240C0FCB" w14:textId="646F3D25" w:rsidR="001E5F17" w:rsidRDefault="001E5F17" w:rsidP="1172E5A2">
      <w:pPr>
        <w:numPr>
          <w:ilvl w:val="0"/>
          <w:numId w:val="30"/>
        </w:numPr>
        <w:spacing w:before="0" w:after="200" w:line="276" w:lineRule="auto"/>
        <w:ind w:left="426" w:hanging="246"/>
        <w:jc w:val="both"/>
        <w:rPr>
          <w:rFonts w:eastAsia="Gill Sans MT" w:cs="Arial"/>
        </w:rPr>
      </w:pPr>
      <w:r w:rsidRPr="00E133FA">
        <w:rPr>
          <w:rFonts w:eastAsia="Gill Sans MT" w:cs="Arial"/>
        </w:rPr>
        <w:t>Gestion des codes de grand livre.</w:t>
      </w:r>
    </w:p>
    <w:p w14:paraId="227D6AC4" w14:textId="77777777" w:rsidR="00E133FA" w:rsidRPr="00E133FA" w:rsidRDefault="00E133FA" w:rsidP="00E133FA">
      <w:pPr>
        <w:spacing w:before="0" w:after="200" w:line="276" w:lineRule="auto"/>
        <w:ind w:left="426"/>
        <w:jc w:val="both"/>
        <w:rPr>
          <w:rFonts w:eastAsia="Gill Sans MT" w:cs="Arial"/>
        </w:rPr>
      </w:pPr>
    </w:p>
    <w:p w14:paraId="7DC6B762" w14:textId="5DF1FFB5" w:rsidR="001E5F17" w:rsidRPr="00E133FA" w:rsidRDefault="001E5F17" w:rsidP="0AF611FF">
      <w:pPr>
        <w:pStyle w:val="Paragraphedeliste"/>
        <w:numPr>
          <w:ilvl w:val="0"/>
          <w:numId w:val="38"/>
        </w:numPr>
        <w:spacing w:after="0" w:line="276" w:lineRule="auto"/>
        <w:ind w:left="360"/>
        <w:jc w:val="both"/>
        <w:rPr>
          <w:rFonts w:eastAsia="Gill Sans MT" w:cs="Arial"/>
          <w:b/>
          <w:bCs/>
          <w:lang w:eastAsia="fr-CA"/>
        </w:rPr>
      </w:pPr>
      <w:r w:rsidRPr="00E133FA">
        <w:rPr>
          <w:rFonts w:eastAsia="Gill Sans MT" w:cs="Arial"/>
          <w:b/>
          <w:bCs/>
          <w:lang w:eastAsia="fr-CA"/>
        </w:rPr>
        <w:t xml:space="preserve">Collaboration et Support </w:t>
      </w:r>
      <w:r w:rsidR="00843AE9">
        <w:rPr>
          <w:rFonts w:eastAsia="Gill Sans MT" w:cs="Arial"/>
          <w:b/>
          <w:bCs/>
          <w:lang w:eastAsia="fr-CA"/>
        </w:rPr>
        <w:t>aux équipes</w:t>
      </w:r>
    </w:p>
    <w:p w14:paraId="4B76263C" w14:textId="77777777" w:rsidR="001E5F17" w:rsidRPr="00E133FA" w:rsidRDefault="001E5F17" w:rsidP="291F40BA">
      <w:pPr>
        <w:numPr>
          <w:ilvl w:val="0"/>
          <w:numId w:val="30"/>
        </w:numPr>
        <w:spacing w:before="0" w:after="200" w:line="276" w:lineRule="auto"/>
        <w:ind w:left="426" w:hanging="246"/>
        <w:jc w:val="both"/>
        <w:rPr>
          <w:rFonts w:eastAsia="Gill Sans MT" w:cs="Arial"/>
        </w:rPr>
      </w:pPr>
      <w:r w:rsidRPr="00E133FA">
        <w:rPr>
          <w:rFonts w:eastAsia="Gill Sans MT" w:cs="Arial"/>
        </w:rPr>
        <w:t>Conceptualiser et créer des rapports sur demande pour les parties prenantes</w:t>
      </w:r>
    </w:p>
    <w:p w14:paraId="0EA59A8D" w14:textId="77777777" w:rsidR="001E5F17" w:rsidRPr="00E133FA" w:rsidRDefault="001E5F17" w:rsidP="291F40BA">
      <w:pPr>
        <w:numPr>
          <w:ilvl w:val="0"/>
          <w:numId w:val="30"/>
        </w:numPr>
        <w:spacing w:before="0" w:after="200" w:line="276" w:lineRule="auto"/>
        <w:ind w:left="426" w:hanging="246"/>
        <w:jc w:val="both"/>
        <w:rPr>
          <w:rFonts w:eastAsia="Gill Sans MT" w:cs="Arial"/>
        </w:rPr>
      </w:pPr>
      <w:r w:rsidRPr="00E133FA">
        <w:rPr>
          <w:rFonts w:eastAsia="Gill Sans MT" w:cs="Arial"/>
        </w:rPr>
        <w:t xml:space="preserve">Former les </w:t>
      </w:r>
      <w:proofErr w:type="spellStart"/>
      <w:r w:rsidRPr="00E133FA">
        <w:rPr>
          <w:rFonts w:eastAsia="Gill Sans MT" w:cs="Arial"/>
        </w:rPr>
        <w:t>utilisateurs·trices</w:t>
      </w:r>
      <w:proofErr w:type="spellEnd"/>
      <w:r w:rsidRPr="00E133FA">
        <w:rPr>
          <w:rFonts w:eastAsia="Gill Sans MT" w:cs="Arial"/>
        </w:rPr>
        <w:t xml:space="preserve"> de la base de données </w:t>
      </w:r>
    </w:p>
    <w:p w14:paraId="0226C308" w14:textId="690E2865" w:rsidR="001E5F17" w:rsidRPr="00E133FA" w:rsidRDefault="00843AE9" w:rsidP="291F40BA">
      <w:pPr>
        <w:numPr>
          <w:ilvl w:val="0"/>
          <w:numId w:val="30"/>
        </w:numPr>
        <w:spacing w:before="0" w:after="200" w:line="276" w:lineRule="auto"/>
        <w:ind w:left="426" w:hanging="246"/>
        <w:jc w:val="both"/>
        <w:rPr>
          <w:rFonts w:eastAsia="Gill Sans MT" w:cs="Arial"/>
        </w:rPr>
      </w:pPr>
      <w:r w:rsidRPr="00843AE9">
        <w:rPr>
          <w:rFonts w:eastAsia="Gill Sans MT" w:cs="Arial"/>
        </w:rPr>
        <w:lastRenderedPageBreak/>
        <w:t>Collaborer avec l’équipe de développement philanthropique à l’analyse stratégique des donateurs actuels et potentiels (RFM).</w:t>
      </w:r>
    </w:p>
    <w:p w14:paraId="2414B90A" w14:textId="2A09C5AC" w:rsidR="001E5F17" w:rsidRPr="00E133FA" w:rsidRDefault="00843AE9" w:rsidP="291F40BA">
      <w:pPr>
        <w:numPr>
          <w:ilvl w:val="0"/>
          <w:numId w:val="30"/>
        </w:numPr>
        <w:spacing w:before="0" w:after="200" w:line="276" w:lineRule="auto"/>
        <w:ind w:left="426" w:hanging="246"/>
        <w:jc w:val="both"/>
        <w:rPr>
          <w:rFonts w:eastAsia="Gill Sans MT" w:cs="Arial"/>
        </w:rPr>
      </w:pPr>
      <w:r w:rsidRPr="00843AE9">
        <w:rPr>
          <w:rFonts w:eastAsia="Gill Sans MT" w:cs="Arial"/>
        </w:rPr>
        <w:t xml:space="preserve">Manipuler, importer, extraire et analyser les données de </w:t>
      </w:r>
      <w:proofErr w:type="spellStart"/>
      <w:r w:rsidRPr="00843AE9">
        <w:rPr>
          <w:rFonts w:eastAsia="Gill Sans MT" w:cs="Arial"/>
        </w:rPr>
        <w:t>Raiser’s</w:t>
      </w:r>
      <w:proofErr w:type="spellEnd"/>
      <w:r w:rsidRPr="00843AE9">
        <w:rPr>
          <w:rFonts w:eastAsia="Gill Sans MT" w:cs="Arial"/>
        </w:rPr>
        <w:t xml:space="preserve"> Edge, notamment à l’aide d’Excel (niveau intermédiaire).</w:t>
      </w:r>
    </w:p>
    <w:p w14:paraId="4A0B71C7" w14:textId="3D0026F9" w:rsidR="001E5F17" w:rsidRPr="00E133FA" w:rsidRDefault="001E5F17" w:rsidP="291F40BA">
      <w:pPr>
        <w:numPr>
          <w:ilvl w:val="0"/>
          <w:numId w:val="30"/>
        </w:numPr>
        <w:spacing w:before="0" w:after="200" w:line="276" w:lineRule="auto"/>
        <w:ind w:left="426" w:hanging="246"/>
        <w:jc w:val="both"/>
        <w:rPr>
          <w:rFonts w:eastAsia="Gill Sans MT" w:cs="Arial"/>
        </w:rPr>
      </w:pPr>
      <w:r w:rsidRPr="3B4B7B38">
        <w:rPr>
          <w:rFonts w:eastAsia="Gill Sans MT" w:cs="Arial"/>
        </w:rPr>
        <w:t xml:space="preserve">Assurer la conformité de </w:t>
      </w:r>
      <w:r w:rsidR="002448F6">
        <w:rPr>
          <w:rFonts w:eastAsia="Gill Sans MT" w:cs="Arial"/>
        </w:rPr>
        <w:t>la saisie</w:t>
      </w:r>
      <w:r w:rsidRPr="3B4B7B38">
        <w:rPr>
          <w:rFonts w:eastAsia="Gill Sans MT" w:cs="Arial"/>
        </w:rPr>
        <w:t xml:space="preserve"> de tous les dons</w:t>
      </w:r>
    </w:p>
    <w:p w14:paraId="3418B22A" w14:textId="77777777" w:rsidR="001E5F17" w:rsidRPr="00E133FA" w:rsidRDefault="001E5F17" w:rsidP="291F40BA">
      <w:pPr>
        <w:numPr>
          <w:ilvl w:val="0"/>
          <w:numId w:val="30"/>
        </w:numPr>
        <w:spacing w:before="0" w:after="200" w:line="276" w:lineRule="auto"/>
        <w:ind w:left="426" w:hanging="246"/>
        <w:jc w:val="both"/>
        <w:rPr>
          <w:rFonts w:eastAsia="Gill Sans MT" w:cs="Arial"/>
        </w:rPr>
      </w:pPr>
      <w:r w:rsidRPr="00E133FA">
        <w:rPr>
          <w:rFonts w:eastAsia="Gill Sans MT" w:cs="Arial"/>
        </w:rPr>
        <w:t xml:space="preserve">Valider le processus de l’émission des reçus aux fins d’impôts </w:t>
      </w:r>
    </w:p>
    <w:p w14:paraId="41A59528" w14:textId="2B6D8793" w:rsidR="001E5F17" w:rsidRDefault="001E5F17" w:rsidP="00E133FA">
      <w:pPr>
        <w:spacing w:line="276" w:lineRule="auto"/>
        <w:ind w:left="66"/>
        <w:jc w:val="both"/>
        <w:rPr>
          <w:rFonts w:eastAsia="Gill Sans MT" w:cs="Arial"/>
          <w:b/>
        </w:rPr>
      </w:pPr>
    </w:p>
    <w:p w14:paraId="38B58ABD" w14:textId="00A46C9B" w:rsidR="001E5F17" w:rsidRPr="00E133FA" w:rsidRDefault="001E5F17" w:rsidP="53A7C8CD">
      <w:pPr>
        <w:pStyle w:val="Paragraphedeliste"/>
        <w:numPr>
          <w:ilvl w:val="0"/>
          <w:numId w:val="38"/>
        </w:numPr>
        <w:spacing w:line="276" w:lineRule="auto"/>
        <w:ind w:left="360"/>
        <w:jc w:val="both"/>
        <w:rPr>
          <w:rFonts w:eastAsia="Gill Sans MT" w:cs="Arial"/>
          <w:b/>
          <w:bCs/>
        </w:rPr>
      </w:pPr>
      <w:r w:rsidRPr="00E133FA">
        <w:rPr>
          <w:rFonts w:eastAsia="Gill Sans MT" w:cs="Arial"/>
          <w:b/>
          <w:bCs/>
        </w:rPr>
        <w:t xml:space="preserve">Maintenance Technique et Sécurité </w:t>
      </w:r>
    </w:p>
    <w:p w14:paraId="624F09D1" w14:textId="4DFEB667" w:rsidR="00D70A57" w:rsidRDefault="00D70A57" w:rsidP="5958591F">
      <w:pPr>
        <w:numPr>
          <w:ilvl w:val="0"/>
          <w:numId w:val="30"/>
        </w:numPr>
        <w:spacing w:before="0" w:after="200" w:line="276" w:lineRule="auto"/>
        <w:ind w:left="426" w:hanging="246"/>
        <w:jc w:val="both"/>
        <w:rPr>
          <w:rFonts w:eastAsia="Gill Sans MT" w:cs="Arial"/>
        </w:rPr>
      </w:pPr>
      <w:r w:rsidRPr="00D70A57">
        <w:rPr>
          <w:rFonts w:eastAsia="Gill Sans MT" w:cs="Arial"/>
        </w:rPr>
        <w:t>Gérer les accès utilisateurs (création de comptes, niveaux d’autorisation).</w:t>
      </w:r>
    </w:p>
    <w:p w14:paraId="17D1E424" w14:textId="21BCC7F0" w:rsidR="001E5F17" w:rsidRPr="00E133FA" w:rsidRDefault="001E5F17" w:rsidP="5958591F">
      <w:pPr>
        <w:numPr>
          <w:ilvl w:val="0"/>
          <w:numId w:val="30"/>
        </w:numPr>
        <w:spacing w:before="0" w:after="200" w:line="276" w:lineRule="auto"/>
        <w:ind w:left="426" w:hanging="246"/>
        <w:jc w:val="both"/>
        <w:rPr>
          <w:rFonts w:eastAsia="Gill Sans MT" w:cs="Arial"/>
        </w:rPr>
      </w:pPr>
      <w:r w:rsidRPr="00E133FA">
        <w:rPr>
          <w:rFonts w:eastAsia="Gill Sans MT" w:cs="Arial"/>
        </w:rPr>
        <w:t>Configuration : Personnaliser les champs, les tables de codes et les attributs pour répondre aux besoins spécifiques de l'organisation.</w:t>
      </w:r>
    </w:p>
    <w:p w14:paraId="6A2A032E" w14:textId="77777777" w:rsidR="001E5F17" w:rsidRPr="0061794D" w:rsidRDefault="001E5F17" w:rsidP="001E5F17">
      <w:pPr>
        <w:spacing w:after="0" w:line="240" w:lineRule="auto"/>
        <w:jc w:val="both"/>
        <w:rPr>
          <w:rFonts w:ascii="Gill Sans MT" w:eastAsia="Gill Sans MT" w:hAnsi="Gill Sans MT" w:cs="Gill Sans MT"/>
        </w:rPr>
      </w:pPr>
    </w:p>
    <w:p w14:paraId="68C8EE33" w14:textId="77777777" w:rsidR="001E5F17" w:rsidRPr="00C77B5E" w:rsidRDefault="001E5F17" w:rsidP="001E5F17">
      <w:pPr>
        <w:autoSpaceDE w:val="0"/>
        <w:autoSpaceDN w:val="0"/>
        <w:adjustRightInd w:val="0"/>
        <w:spacing w:after="0" w:line="240" w:lineRule="auto"/>
        <w:jc w:val="both"/>
        <w:rPr>
          <w:rFonts w:ascii="Gill Sans MT" w:eastAsia="Gill Sans MT" w:hAnsi="Gill Sans MT" w:cs="Gill Sans MT"/>
          <w:b/>
          <w:bCs/>
          <w:color w:val="FF325A"/>
        </w:rPr>
      </w:pPr>
      <w:r w:rsidRPr="7DE11C21">
        <w:rPr>
          <w:rFonts w:ascii="Gill Sans MT" w:eastAsia="Gill Sans MT" w:hAnsi="Gill Sans MT" w:cs="Gill Sans MT"/>
          <w:b/>
          <w:bCs/>
          <w:color w:val="FF325A"/>
        </w:rPr>
        <w:t>QUALIFICATIONS</w:t>
      </w:r>
    </w:p>
    <w:p w14:paraId="7F670958" w14:textId="77777777" w:rsidR="001E5F17" w:rsidRPr="005D6E71" w:rsidRDefault="001E5F17" w:rsidP="1729767A">
      <w:pPr>
        <w:numPr>
          <w:ilvl w:val="0"/>
          <w:numId w:val="30"/>
        </w:numPr>
        <w:spacing w:before="0" w:after="200" w:line="276" w:lineRule="auto"/>
        <w:ind w:left="426" w:hanging="246"/>
        <w:jc w:val="both"/>
        <w:rPr>
          <w:rFonts w:eastAsia="Gill Sans MT" w:cs="Arial"/>
        </w:rPr>
      </w:pPr>
      <w:r w:rsidRPr="005D6E71">
        <w:rPr>
          <w:rFonts w:eastAsia="Gill Sans MT" w:cs="Arial"/>
        </w:rPr>
        <w:t>Diplôme universitaire de premier cycle dans discipline jugée pertinente (ex; sciences informatiques, sciences, technologie de l’information, gestion de l’information ou toute autre spécialité pertinente)</w:t>
      </w:r>
    </w:p>
    <w:p w14:paraId="2EDE679C" w14:textId="77777777" w:rsidR="001E5F17" w:rsidRPr="005D6E71" w:rsidRDefault="001E5F17" w:rsidP="1729767A">
      <w:pPr>
        <w:numPr>
          <w:ilvl w:val="0"/>
          <w:numId w:val="30"/>
        </w:numPr>
        <w:spacing w:before="0" w:after="200" w:line="276" w:lineRule="auto"/>
        <w:ind w:left="426" w:hanging="246"/>
        <w:jc w:val="both"/>
        <w:rPr>
          <w:rFonts w:eastAsia="Gill Sans MT" w:cs="Arial"/>
        </w:rPr>
      </w:pPr>
      <w:r w:rsidRPr="005D6E71">
        <w:rPr>
          <w:rFonts w:eastAsia="Gill Sans MT" w:cs="Arial"/>
        </w:rPr>
        <w:t>Avoir entre 3 à 6 ans années d’expériences pertinentes</w:t>
      </w:r>
    </w:p>
    <w:p w14:paraId="2539A237" w14:textId="77777777" w:rsidR="001E5F17" w:rsidRPr="005D6E71" w:rsidRDefault="001E5F17" w:rsidP="001E5F17">
      <w:pPr>
        <w:ind w:left="426"/>
        <w:jc w:val="both"/>
        <w:rPr>
          <w:rFonts w:eastAsia="Gill Sans MT" w:cs="Arial"/>
          <w:color w:val="B20E53" w:themeColor="text1"/>
        </w:rPr>
      </w:pPr>
    </w:p>
    <w:p w14:paraId="2F10E9F4" w14:textId="77777777" w:rsidR="001E5F17" w:rsidRPr="00C77B5E" w:rsidRDefault="001E5F17" w:rsidP="001E5F17">
      <w:pPr>
        <w:autoSpaceDE w:val="0"/>
        <w:autoSpaceDN w:val="0"/>
        <w:adjustRightInd w:val="0"/>
        <w:spacing w:after="0" w:line="240" w:lineRule="auto"/>
        <w:jc w:val="both"/>
        <w:rPr>
          <w:rFonts w:ascii="Gill Sans MT" w:eastAsia="Gill Sans MT" w:hAnsi="Gill Sans MT" w:cs="Gill Sans MT"/>
          <w:b/>
          <w:bCs/>
          <w:color w:val="FF325A"/>
        </w:rPr>
      </w:pPr>
      <w:r w:rsidRPr="7DE11C21">
        <w:rPr>
          <w:rFonts w:ascii="Gill Sans MT" w:eastAsia="Gill Sans MT" w:hAnsi="Gill Sans MT" w:cs="Gill Sans MT"/>
          <w:b/>
          <w:bCs/>
          <w:color w:val="FF325A"/>
        </w:rPr>
        <w:t>COMPÉTENCES TECHNIQUES ET PERSONNELLES</w:t>
      </w:r>
    </w:p>
    <w:p w14:paraId="36EC048A" w14:textId="77777777" w:rsidR="001E5F17" w:rsidRPr="00843AE9" w:rsidRDefault="001E5F17" w:rsidP="1DBC23DC">
      <w:pPr>
        <w:numPr>
          <w:ilvl w:val="0"/>
          <w:numId w:val="30"/>
        </w:numPr>
        <w:spacing w:before="0" w:after="200" w:line="276" w:lineRule="auto"/>
        <w:ind w:left="426" w:hanging="246"/>
        <w:jc w:val="both"/>
        <w:rPr>
          <w:rFonts w:eastAsia="Gill Sans MT" w:cs="Arial"/>
        </w:rPr>
      </w:pPr>
      <w:r w:rsidRPr="00843AE9">
        <w:rPr>
          <w:rFonts w:eastAsia="Gill Sans MT" w:cs="Arial"/>
        </w:rPr>
        <w:t>Maîtrise de la langue française et anglaise à l’écrit comme à l’oral, pour être en mesure d’utiliser de manière efficace les outils informatiques dans les deux langues. L’anglais est essentiel pour communiquer avec les consultants et fournisseurs</w:t>
      </w:r>
    </w:p>
    <w:p w14:paraId="1777063D" w14:textId="20BCD24D" w:rsidR="001E5F17" w:rsidRPr="00843AE9" w:rsidRDefault="001E5F17" w:rsidP="1DBC23DC">
      <w:pPr>
        <w:numPr>
          <w:ilvl w:val="0"/>
          <w:numId w:val="30"/>
        </w:numPr>
        <w:spacing w:before="0" w:after="200" w:line="276" w:lineRule="auto"/>
        <w:ind w:left="426" w:hanging="246"/>
        <w:jc w:val="both"/>
        <w:rPr>
          <w:rFonts w:eastAsia="Gill Sans MT" w:cs="Arial"/>
        </w:rPr>
      </w:pPr>
      <w:r w:rsidRPr="3B4B7B38">
        <w:rPr>
          <w:rFonts w:eastAsia="Gill Sans MT" w:cs="Arial"/>
        </w:rPr>
        <w:t xml:space="preserve">Connaissance pratique de </w:t>
      </w:r>
      <w:proofErr w:type="spellStart"/>
      <w:r w:rsidRPr="3B4B7B38">
        <w:rPr>
          <w:rFonts w:eastAsia="Gill Sans MT" w:cs="Arial"/>
        </w:rPr>
        <w:t>Raiser</w:t>
      </w:r>
      <w:r w:rsidR="15E5C2F5" w:rsidRPr="3B4B7B38">
        <w:rPr>
          <w:rFonts w:eastAsia="Gill Sans MT" w:cs="Arial"/>
        </w:rPr>
        <w:t>’s</w:t>
      </w:r>
      <w:proofErr w:type="spellEnd"/>
      <w:r w:rsidR="15E5C2F5" w:rsidRPr="3B4B7B38">
        <w:rPr>
          <w:rFonts w:eastAsia="Gill Sans MT" w:cs="Arial"/>
        </w:rPr>
        <w:t xml:space="preserve"> </w:t>
      </w:r>
      <w:r w:rsidRPr="3B4B7B38">
        <w:rPr>
          <w:rFonts w:eastAsia="Gill Sans MT" w:cs="Arial"/>
        </w:rPr>
        <w:t>Edge ou d’autres bases de données utilisées en philanthropie, un fort atout</w:t>
      </w:r>
    </w:p>
    <w:p w14:paraId="4C371F69" w14:textId="34F36FD8" w:rsidR="001E5F17" w:rsidRPr="00843AE9" w:rsidRDefault="001E5F17" w:rsidP="1DBC23DC">
      <w:pPr>
        <w:numPr>
          <w:ilvl w:val="0"/>
          <w:numId w:val="30"/>
        </w:numPr>
        <w:spacing w:before="0" w:after="200" w:line="276" w:lineRule="auto"/>
        <w:ind w:left="426" w:hanging="246"/>
        <w:jc w:val="both"/>
        <w:rPr>
          <w:rFonts w:eastAsia="Gill Sans MT" w:cs="Arial"/>
        </w:rPr>
      </w:pPr>
      <w:r w:rsidRPr="00843AE9">
        <w:rPr>
          <w:rFonts w:eastAsia="Gill Sans MT" w:cs="Arial"/>
        </w:rPr>
        <w:t>Connaissance de Power BI ou autre</w:t>
      </w:r>
      <w:r w:rsidR="00473384">
        <w:rPr>
          <w:rFonts w:eastAsia="Gill Sans MT" w:cs="Arial"/>
        </w:rPr>
        <w:t>s</w:t>
      </w:r>
      <w:r w:rsidRPr="00843AE9">
        <w:rPr>
          <w:rFonts w:eastAsia="Gill Sans MT" w:cs="Arial"/>
        </w:rPr>
        <w:t xml:space="preserve"> système</w:t>
      </w:r>
      <w:r w:rsidR="00473384">
        <w:rPr>
          <w:rFonts w:eastAsia="Gill Sans MT" w:cs="Arial"/>
        </w:rPr>
        <w:t>s</w:t>
      </w:r>
      <w:r w:rsidRPr="00843AE9">
        <w:rPr>
          <w:rFonts w:eastAsia="Gill Sans MT" w:cs="Arial"/>
        </w:rPr>
        <w:t xml:space="preserve"> d’analyse</w:t>
      </w:r>
    </w:p>
    <w:p w14:paraId="79BCE365" w14:textId="77777777" w:rsidR="001E5F17" w:rsidRPr="00843AE9" w:rsidRDefault="001E5F17" w:rsidP="1DBC23DC">
      <w:pPr>
        <w:numPr>
          <w:ilvl w:val="0"/>
          <w:numId w:val="30"/>
        </w:numPr>
        <w:spacing w:before="0" w:after="200" w:line="276" w:lineRule="auto"/>
        <w:ind w:left="426" w:hanging="246"/>
        <w:jc w:val="both"/>
        <w:rPr>
          <w:rFonts w:eastAsia="Gill Sans MT" w:cs="Arial"/>
        </w:rPr>
      </w:pPr>
      <w:r w:rsidRPr="00843AE9">
        <w:rPr>
          <w:rFonts w:eastAsia="Gill Sans MT" w:cs="Arial"/>
        </w:rPr>
        <w:t>Excellente connaissance de l’environnement de Microsoft Office</w:t>
      </w:r>
    </w:p>
    <w:p w14:paraId="5E6C9B3E" w14:textId="4554C893" w:rsidR="001E5F17" w:rsidRPr="00843AE9" w:rsidRDefault="001E5F17" w:rsidP="1DBC23DC">
      <w:pPr>
        <w:numPr>
          <w:ilvl w:val="0"/>
          <w:numId w:val="30"/>
        </w:numPr>
        <w:spacing w:before="0" w:after="200" w:line="276" w:lineRule="auto"/>
        <w:ind w:left="426" w:hanging="246"/>
        <w:jc w:val="both"/>
        <w:rPr>
          <w:rFonts w:eastAsia="Gill Sans MT" w:cs="Arial"/>
        </w:rPr>
      </w:pPr>
      <w:r w:rsidRPr="00843AE9">
        <w:rPr>
          <w:rFonts w:eastAsia="Gill Sans MT" w:cs="Arial"/>
        </w:rPr>
        <w:t>Autonomie</w:t>
      </w:r>
      <w:r w:rsidR="00E133FA" w:rsidRPr="00843AE9">
        <w:rPr>
          <w:rFonts w:eastAsia="Gill Sans MT" w:cs="Arial"/>
        </w:rPr>
        <w:t xml:space="preserve"> et sens de l’initiative </w:t>
      </w:r>
    </w:p>
    <w:p w14:paraId="014CE54D" w14:textId="43236A27" w:rsidR="001E5F17" w:rsidRPr="00843AE9" w:rsidRDefault="001E5F17" w:rsidP="1DBC23DC">
      <w:pPr>
        <w:numPr>
          <w:ilvl w:val="0"/>
          <w:numId w:val="30"/>
        </w:numPr>
        <w:spacing w:before="0" w:after="200" w:line="276" w:lineRule="auto"/>
        <w:ind w:left="426" w:hanging="246"/>
        <w:jc w:val="both"/>
        <w:rPr>
          <w:rFonts w:eastAsia="Gill Sans MT" w:cs="Arial"/>
        </w:rPr>
      </w:pPr>
      <w:r w:rsidRPr="00843AE9">
        <w:rPr>
          <w:rFonts w:eastAsia="Gill Sans MT" w:cs="Arial"/>
        </w:rPr>
        <w:t>Pensée analytique</w:t>
      </w:r>
      <w:r w:rsidR="00E133FA" w:rsidRPr="00843AE9">
        <w:rPr>
          <w:rFonts w:eastAsia="Gill Sans MT" w:cs="Arial"/>
        </w:rPr>
        <w:t xml:space="preserve"> et r</w:t>
      </w:r>
      <w:r w:rsidRPr="00843AE9">
        <w:rPr>
          <w:rFonts w:eastAsia="Gill Sans MT" w:cs="Arial"/>
        </w:rPr>
        <w:t>ésolution de problèmes</w:t>
      </w:r>
    </w:p>
    <w:p w14:paraId="7E0560F5" w14:textId="77777777" w:rsidR="001E5F17" w:rsidRPr="00843AE9" w:rsidRDefault="001E5F17" w:rsidP="1DBC23DC">
      <w:pPr>
        <w:numPr>
          <w:ilvl w:val="0"/>
          <w:numId w:val="30"/>
        </w:numPr>
        <w:spacing w:before="0" w:after="200" w:line="276" w:lineRule="auto"/>
        <w:ind w:left="426" w:hanging="246"/>
        <w:jc w:val="both"/>
        <w:rPr>
          <w:rFonts w:eastAsia="Gill Sans MT" w:cs="Arial"/>
        </w:rPr>
      </w:pPr>
      <w:r w:rsidRPr="00843AE9">
        <w:rPr>
          <w:rFonts w:eastAsia="Gill Sans MT" w:cs="Arial"/>
        </w:rPr>
        <w:t>Esprit d’équipe</w:t>
      </w:r>
    </w:p>
    <w:p w14:paraId="2F659ABB" w14:textId="77777777" w:rsidR="001E5F17" w:rsidRPr="00843AE9" w:rsidRDefault="001E5F17" w:rsidP="1DBC23DC">
      <w:pPr>
        <w:numPr>
          <w:ilvl w:val="0"/>
          <w:numId w:val="30"/>
        </w:numPr>
        <w:spacing w:before="0" w:after="200" w:line="276" w:lineRule="auto"/>
        <w:ind w:left="426" w:hanging="246"/>
        <w:jc w:val="both"/>
        <w:rPr>
          <w:rFonts w:eastAsia="Gill Sans MT" w:cs="Arial"/>
        </w:rPr>
      </w:pPr>
      <w:r w:rsidRPr="00843AE9">
        <w:rPr>
          <w:rFonts w:eastAsia="Gill Sans MT" w:cs="Arial"/>
        </w:rPr>
        <w:t>Capacité de former les personnes utilisatrices</w:t>
      </w:r>
    </w:p>
    <w:p w14:paraId="5EAADD89" w14:textId="40AC25B2" w:rsidR="001E5F17" w:rsidRDefault="001E5F17" w:rsidP="001E5F17">
      <w:pPr>
        <w:ind w:left="426"/>
        <w:jc w:val="both"/>
        <w:rPr>
          <w:rFonts w:ascii="Gill Sans MT" w:eastAsia="Gill Sans MT" w:hAnsi="Gill Sans MT" w:cs="Gill Sans MT"/>
        </w:rPr>
      </w:pPr>
    </w:p>
    <w:p w14:paraId="2B81028E" w14:textId="77777777" w:rsidR="00DA2ED7" w:rsidRDefault="00DA2ED7">
      <w:pPr>
        <w:spacing w:before="0" w:after="0" w:line="240" w:lineRule="auto"/>
        <w:rPr>
          <w:rFonts w:ascii="Gill Sans MT" w:eastAsia="Gill Sans MT" w:hAnsi="Gill Sans MT" w:cs="Gill Sans MT"/>
          <w:b/>
          <w:bCs/>
          <w:color w:val="FF325A"/>
        </w:rPr>
      </w:pPr>
      <w:r>
        <w:rPr>
          <w:rFonts w:ascii="Gill Sans MT" w:eastAsia="Gill Sans MT" w:hAnsi="Gill Sans MT" w:cs="Gill Sans MT"/>
          <w:b/>
          <w:bCs/>
          <w:color w:val="FF325A"/>
        </w:rPr>
        <w:br w:type="page"/>
      </w:r>
    </w:p>
    <w:p w14:paraId="5C01B47F" w14:textId="77777777" w:rsidR="001E5F17" w:rsidRPr="00CD1C63" w:rsidRDefault="001E5F17" w:rsidP="001E5F17">
      <w:pPr>
        <w:autoSpaceDE w:val="0"/>
        <w:autoSpaceDN w:val="0"/>
        <w:adjustRightInd w:val="0"/>
        <w:spacing w:after="0" w:line="240" w:lineRule="auto"/>
        <w:jc w:val="both"/>
        <w:rPr>
          <w:rFonts w:ascii="Gill Sans MT" w:eastAsia="Gill Sans MT" w:hAnsi="Gill Sans MT" w:cs="Gill Sans MT"/>
          <w:b/>
          <w:bCs/>
          <w:color w:val="FF325A"/>
        </w:rPr>
      </w:pPr>
      <w:r w:rsidRPr="7DE11C21">
        <w:rPr>
          <w:rFonts w:ascii="Gill Sans MT" w:eastAsia="Gill Sans MT" w:hAnsi="Gill Sans MT" w:cs="Gill Sans MT"/>
          <w:b/>
          <w:bCs/>
          <w:color w:val="FF325A"/>
        </w:rPr>
        <w:lastRenderedPageBreak/>
        <w:t>CONDITIONS D’EMPLOI</w:t>
      </w:r>
    </w:p>
    <w:p w14:paraId="48766346" w14:textId="77777777" w:rsidR="001E5F17" w:rsidRPr="00843AE9" w:rsidRDefault="001E5F17" w:rsidP="702DE2F6">
      <w:pPr>
        <w:numPr>
          <w:ilvl w:val="0"/>
          <w:numId w:val="31"/>
        </w:numPr>
        <w:spacing w:before="0" w:after="200" w:line="276" w:lineRule="auto"/>
        <w:ind w:left="426" w:hanging="246"/>
        <w:jc w:val="both"/>
        <w:rPr>
          <w:rFonts w:eastAsia="Gill Sans MT" w:cs="Arial"/>
        </w:rPr>
      </w:pPr>
      <w:r w:rsidRPr="44A78D09">
        <w:rPr>
          <w:rFonts w:eastAsia="Gill Sans MT" w:cs="Arial"/>
        </w:rPr>
        <w:t>Échelle salariale d’entrée entre 65 299 $ et 69 579 $</w:t>
      </w:r>
    </w:p>
    <w:p w14:paraId="00CB46EE" w14:textId="77777777" w:rsidR="001E5F17" w:rsidRPr="00843AE9" w:rsidRDefault="001E5F17" w:rsidP="702DE2F6">
      <w:pPr>
        <w:numPr>
          <w:ilvl w:val="0"/>
          <w:numId w:val="31"/>
        </w:numPr>
        <w:spacing w:before="0" w:after="200" w:line="276" w:lineRule="auto"/>
        <w:ind w:left="426" w:hanging="246"/>
        <w:jc w:val="both"/>
        <w:rPr>
          <w:rFonts w:eastAsia="Gill Sans MT" w:cs="Arial"/>
        </w:rPr>
      </w:pPr>
      <w:r w:rsidRPr="702DE2F6">
        <w:rPr>
          <w:rFonts w:eastAsia="Gill Sans MT" w:cs="Arial"/>
        </w:rPr>
        <w:t>Semaine de 35 heures et bureau fermé le vendredi après-midi</w:t>
      </w:r>
    </w:p>
    <w:p w14:paraId="116CCB6A" w14:textId="77777777" w:rsidR="001E5F17" w:rsidRPr="00843AE9" w:rsidRDefault="001E5F17" w:rsidP="702DE2F6">
      <w:pPr>
        <w:numPr>
          <w:ilvl w:val="0"/>
          <w:numId w:val="31"/>
        </w:numPr>
        <w:spacing w:before="0" w:after="200" w:line="276" w:lineRule="auto"/>
        <w:ind w:left="426" w:hanging="246"/>
        <w:jc w:val="both"/>
        <w:rPr>
          <w:rFonts w:eastAsia="Gill Sans MT" w:cs="Arial"/>
        </w:rPr>
      </w:pPr>
      <w:r w:rsidRPr="702DE2F6">
        <w:rPr>
          <w:rFonts w:eastAsia="Gill Sans MT" w:cs="Arial"/>
        </w:rPr>
        <w:t xml:space="preserve">4 semaines de vacances et 10 jours de congé santé </w:t>
      </w:r>
    </w:p>
    <w:p w14:paraId="15C468C5" w14:textId="77777777" w:rsidR="001E5F17" w:rsidRPr="00843AE9" w:rsidRDefault="001E5F17" w:rsidP="702DE2F6">
      <w:pPr>
        <w:numPr>
          <w:ilvl w:val="0"/>
          <w:numId w:val="31"/>
        </w:numPr>
        <w:spacing w:before="0" w:after="200" w:line="276" w:lineRule="auto"/>
        <w:ind w:left="426" w:hanging="246"/>
        <w:jc w:val="both"/>
        <w:rPr>
          <w:rFonts w:eastAsia="Gill Sans MT" w:cs="Arial"/>
        </w:rPr>
      </w:pPr>
      <w:r w:rsidRPr="00843AE9">
        <w:rPr>
          <w:rFonts w:eastAsia="Gill Sans MT" w:cs="Arial"/>
        </w:rPr>
        <w:t xml:space="preserve">Congé pendant les fêtes  </w:t>
      </w:r>
    </w:p>
    <w:p w14:paraId="2AF40294" w14:textId="77777777" w:rsidR="001E5F17" w:rsidRPr="00843AE9" w:rsidRDefault="001E5F17" w:rsidP="702DE2F6">
      <w:pPr>
        <w:numPr>
          <w:ilvl w:val="0"/>
          <w:numId w:val="31"/>
        </w:numPr>
        <w:spacing w:before="0" w:after="200" w:line="276" w:lineRule="auto"/>
        <w:ind w:left="426" w:hanging="246"/>
        <w:jc w:val="both"/>
        <w:rPr>
          <w:rFonts w:eastAsia="Gill Sans MT" w:cs="Arial"/>
        </w:rPr>
      </w:pPr>
      <w:r w:rsidRPr="00843AE9">
        <w:rPr>
          <w:rFonts w:eastAsia="Gill Sans MT" w:cs="Arial"/>
        </w:rPr>
        <w:t xml:space="preserve">Mécanismes permettant un équilibre travail/vie personnelle et télétravail  </w:t>
      </w:r>
    </w:p>
    <w:p w14:paraId="6E13C204" w14:textId="77777777" w:rsidR="001E5F17" w:rsidRPr="00843AE9" w:rsidRDefault="001E5F17" w:rsidP="702DE2F6">
      <w:pPr>
        <w:numPr>
          <w:ilvl w:val="0"/>
          <w:numId w:val="31"/>
        </w:numPr>
        <w:spacing w:before="0" w:after="200" w:line="276" w:lineRule="auto"/>
        <w:ind w:left="426" w:hanging="246"/>
        <w:jc w:val="both"/>
        <w:rPr>
          <w:rFonts w:eastAsia="Gill Sans MT" w:cs="Arial"/>
        </w:rPr>
      </w:pPr>
      <w:r w:rsidRPr="00843AE9">
        <w:rPr>
          <w:rFonts w:eastAsia="Gill Sans MT" w:cs="Arial"/>
        </w:rPr>
        <w:t>Un mode de travail hybride (télétravail et présence au bureau)</w:t>
      </w:r>
    </w:p>
    <w:p w14:paraId="0706F846" w14:textId="77777777" w:rsidR="001E5F17" w:rsidRPr="00843AE9" w:rsidRDefault="001E5F17" w:rsidP="702DE2F6">
      <w:pPr>
        <w:numPr>
          <w:ilvl w:val="0"/>
          <w:numId w:val="31"/>
        </w:numPr>
        <w:spacing w:before="0" w:after="200" w:line="276" w:lineRule="auto"/>
        <w:ind w:left="426" w:hanging="246"/>
        <w:jc w:val="both"/>
        <w:rPr>
          <w:rFonts w:eastAsia="Gill Sans MT" w:cs="Arial"/>
        </w:rPr>
      </w:pPr>
      <w:r w:rsidRPr="00843AE9">
        <w:rPr>
          <w:rFonts w:eastAsia="Gill Sans MT" w:cs="Arial"/>
        </w:rPr>
        <w:t>Assurances collectives complètes</w:t>
      </w:r>
    </w:p>
    <w:p w14:paraId="316F4503" w14:textId="64C00330" w:rsidR="001E5F17" w:rsidRPr="00843AE9" w:rsidRDefault="001E5F17" w:rsidP="702DE2F6">
      <w:pPr>
        <w:numPr>
          <w:ilvl w:val="0"/>
          <w:numId w:val="31"/>
        </w:numPr>
        <w:spacing w:before="0" w:after="200" w:line="276" w:lineRule="auto"/>
        <w:ind w:left="426" w:hanging="246"/>
        <w:jc w:val="both"/>
        <w:rPr>
          <w:rFonts w:eastAsia="Gill Sans MT" w:cs="Arial"/>
        </w:rPr>
      </w:pPr>
      <w:r w:rsidRPr="44A78D09">
        <w:rPr>
          <w:rFonts w:eastAsia="Gill Sans MT" w:cs="Arial"/>
        </w:rPr>
        <w:t>Régime d’épargne retraite incluant une contribution patronale (</w:t>
      </w:r>
      <w:r w:rsidR="00D50553" w:rsidRPr="44A78D09">
        <w:rPr>
          <w:rFonts w:asciiTheme="minorHAnsi" w:eastAsiaTheme="minorEastAsia" w:hAnsiTheme="minorHAnsi" w:cstheme="minorBidi"/>
        </w:rPr>
        <w:t>5</w:t>
      </w:r>
      <w:r w:rsidR="49546321" w:rsidRPr="44A78D09">
        <w:rPr>
          <w:rFonts w:asciiTheme="minorHAnsi" w:eastAsiaTheme="minorEastAsia" w:hAnsiTheme="minorHAnsi" w:cstheme="minorBidi"/>
        </w:rPr>
        <w:t xml:space="preserve">% </w:t>
      </w:r>
      <w:proofErr w:type="spellStart"/>
      <w:r w:rsidR="49546321" w:rsidRPr="44A78D09">
        <w:rPr>
          <w:rFonts w:asciiTheme="minorHAnsi" w:eastAsiaTheme="minorEastAsia" w:hAnsiTheme="minorHAnsi" w:cstheme="minorBidi"/>
        </w:rPr>
        <w:t>employé·e</w:t>
      </w:r>
      <w:proofErr w:type="spellEnd"/>
      <w:r w:rsidR="49546321" w:rsidRPr="44A78D09">
        <w:rPr>
          <w:rFonts w:asciiTheme="minorHAnsi" w:eastAsiaTheme="minorEastAsia" w:hAnsiTheme="minorHAnsi" w:cstheme="minorBidi"/>
        </w:rPr>
        <w:t>/5% patronale</w:t>
      </w:r>
      <w:r w:rsidRPr="44A78D09">
        <w:rPr>
          <w:rFonts w:asciiTheme="minorHAnsi" w:eastAsiaTheme="minorEastAsia" w:hAnsiTheme="minorHAnsi" w:cstheme="minorBidi"/>
        </w:rPr>
        <w:t>)</w:t>
      </w:r>
    </w:p>
    <w:p w14:paraId="14B744AE" w14:textId="77777777" w:rsidR="001E5F17" w:rsidRPr="00843AE9" w:rsidRDefault="001E5F17" w:rsidP="702DE2F6">
      <w:pPr>
        <w:numPr>
          <w:ilvl w:val="0"/>
          <w:numId w:val="31"/>
        </w:numPr>
        <w:spacing w:before="0" w:after="200" w:line="276" w:lineRule="auto"/>
        <w:ind w:left="426" w:hanging="246"/>
        <w:jc w:val="both"/>
        <w:rPr>
          <w:rFonts w:eastAsia="Gill Sans MT" w:cs="Arial"/>
        </w:rPr>
      </w:pPr>
      <w:r w:rsidRPr="00843AE9">
        <w:rPr>
          <w:rFonts w:eastAsia="Gill Sans MT" w:cs="Arial"/>
        </w:rPr>
        <w:t xml:space="preserve">Programme d’aide aux </w:t>
      </w:r>
      <w:proofErr w:type="spellStart"/>
      <w:r w:rsidRPr="00843AE9">
        <w:rPr>
          <w:rFonts w:eastAsia="Gill Sans MT" w:cs="Arial"/>
        </w:rPr>
        <w:t>employé·es</w:t>
      </w:r>
      <w:proofErr w:type="spellEnd"/>
      <w:r w:rsidRPr="00843AE9">
        <w:rPr>
          <w:rFonts w:eastAsia="Gill Sans MT" w:cs="Arial"/>
        </w:rPr>
        <w:t xml:space="preserve"> &amp; télémédecine</w:t>
      </w:r>
    </w:p>
    <w:p w14:paraId="0A069D97" w14:textId="77777777" w:rsidR="001E5F17" w:rsidRPr="00843AE9" w:rsidRDefault="001E5F17" w:rsidP="001E5F17">
      <w:pPr>
        <w:autoSpaceDE w:val="0"/>
        <w:autoSpaceDN w:val="0"/>
        <w:adjustRightInd w:val="0"/>
        <w:rPr>
          <w:rFonts w:eastAsia="Gill Sans MT" w:cs="Arial"/>
          <w:color w:val="000000"/>
        </w:rPr>
      </w:pPr>
      <w:r w:rsidRPr="00843AE9">
        <w:rPr>
          <w:rFonts w:eastAsia="Gill Sans MT" w:cs="Arial"/>
          <w:color w:val="000000"/>
          <w:shd w:val="clear" w:color="auto" w:fill="FFFFFF"/>
        </w:rPr>
        <w:t xml:space="preserve"> </w:t>
      </w:r>
    </w:p>
    <w:p w14:paraId="3AD86CEB" w14:textId="77777777" w:rsidR="001E5F17" w:rsidRPr="00843AE9" w:rsidRDefault="001E5F17" w:rsidP="001E5F17">
      <w:pPr>
        <w:autoSpaceDE w:val="0"/>
        <w:autoSpaceDN w:val="0"/>
        <w:adjustRightInd w:val="0"/>
        <w:jc w:val="center"/>
        <w:rPr>
          <w:rFonts w:eastAsia="Gill Sans MT" w:cs="Arial"/>
          <w:b/>
          <w:bCs/>
        </w:rPr>
      </w:pPr>
      <w:r w:rsidRPr="00843AE9">
        <w:rPr>
          <w:rFonts w:eastAsia="Gill Sans MT" w:cs="Arial"/>
          <w:color w:val="B20E53" w:themeColor="text1"/>
        </w:rPr>
        <w:t xml:space="preserve">Veuillez faire parvenir une lettre de présentation et votre curriculum vitae. </w:t>
      </w:r>
    </w:p>
    <w:p w14:paraId="1BD73CA7" w14:textId="77777777" w:rsidR="001E5F17" w:rsidRPr="00843AE9" w:rsidRDefault="001E5F17" w:rsidP="001E5F17">
      <w:pPr>
        <w:autoSpaceDE w:val="0"/>
        <w:autoSpaceDN w:val="0"/>
        <w:adjustRightInd w:val="0"/>
        <w:jc w:val="center"/>
        <w:rPr>
          <w:rFonts w:eastAsia="Gill Sans MT" w:cs="Arial"/>
          <w:b/>
          <w:bCs/>
          <w:color w:val="000000"/>
        </w:rPr>
      </w:pPr>
      <w:r w:rsidRPr="00843AE9">
        <w:rPr>
          <w:rFonts w:eastAsia="Gill Sans MT" w:cs="Arial"/>
          <w:b/>
          <w:bCs/>
          <w:color w:val="B20E53" w:themeColor="text1"/>
        </w:rPr>
        <w:t>Seules les personnes sélectionnées pour une entrevue seront contactées.</w:t>
      </w:r>
    </w:p>
    <w:p w14:paraId="2B3E9EDF" w14:textId="77777777" w:rsidR="001E5F17" w:rsidRPr="00843AE9" w:rsidRDefault="001E5F17" w:rsidP="001E5F17">
      <w:pPr>
        <w:autoSpaceDE w:val="0"/>
        <w:autoSpaceDN w:val="0"/>
        <w:adjustRightInd w:val="0"/>
        <w:jc w:val="center"/>
        <w:rPr>
          <w:rFonts w:eastAsia="Gill Sans MT" w:cs="Arial"/>
          <w:b/>
          <w:bCs/>
          <w:i/>
          <w:iCs/>
          <w:color w:val="FF0066"/>
        </w:rPr>
      </w:pPr>
      <w:r w:rsidRPr="00843AE9">
        <w:rPr>
          <w:rFonts w:eastAsia="Gill Sans MT" w:cs="Arial"/>
          <w:b/>
          <w:bCs/>
          <w:i/>
          <w:iCs/>
          <w:color w:val="B20E53" w:themeColor="text1"/>
        </w:rPr>
        <w:t>Service de Talent et culture / Mission inclusion</w:t>
      </w:r>
    </w:p>
    <w:p w14:paraId="1C61A070" w14:textId="77777777" w:rsidR="001E5F17" w:rsidRPr="00843AE9" w:rsidRDefault="001E5F17" w:rsidP="001E5F17">
      <w:pPr>
        <w:autoSpaceDE w:val="0"/>
        <w:autoSpaceDN w:val="0"/>
        <w:adjustRightInd w:val="0"/>
        <w:jc w:val="center"/>
        <w:rPr>
          <w:rFonts w:eastAsia="Gill Sans MT" w:cs="Arial"/>
          <w:color w:val="282828"/>
        </w:rPr>
      </w:pPr>
    </w:p>
    <w:p w14:paraId="6854B0D7" w14:textId="77777777" w:rsidR="001E5F17" w:rsidRPr="00843AE9" w:rsidRDefault="001E5F17" w:rsidP="001E5F17">
      <w:pPr>
        <w:autoSpaceDE w:val="0"/>
        <w:autoSpaceDN w:val="0"/>
        <w:adjustRightInd w:val="0"/>
        <w:jc w:val="center"/>
        <w:rPr>
          <w:rFonts w:eastAsia="Gill Sans MT" w:cs="Arial"/>
          <w:b/>
          <w:bCs/>
          <w:lang w:val="en-CA"/>
        </w:rPr>
      </w:pPr>
      <w:r w:rsidRPr="00843AE9">
        <w:rPr>
          <w:rFonts w:eastAsia="Gill Sans MT" w:cs="Arial"/>
          <w:b/>
          <w:bCs/>
          <w:i/>
          <w:iCs/>
          <w:lang w:val="en-CA"/>
        </w:rPr>
        <w:t xml:space="preserve">Site </w:t>
      </w:r>
      <w:proofErr w:type="gramStart"/>
      <w:r w:rsidRPr="00843AE9">
        <w:rPr>
          <w:rFonts w:eastAsia="Gill Sans MT" w:cs="Arial"/>
          <w:b/>
          <w:bCs/>
          <w:i/>
          <w:iCs/>
          <w:lang w:val="en-CA"/>
        </w:rPr>
        <w:t xml:space="preserve">Web </w:t>
      </w:r>
      <w:r w:rsidRPr="00843AE9">
        <w:rPr>
          <w:rFonts w:eastAsia="Gill Sans MT" w:cs="Arial"/>
          <w:b/>
          <w:bCs/>
          <w:lang w:val="en-CA"/>
        </w:rPr>
        <w:t>:</w:t>
      </w:r>
      <w:proofErr w:type="gramEnd"/>
      <w:r w:rsidRPr="00843AE9">
        <w:rPr>
          <w:rFonts w:eastAsia="Gill Sans MT" w:cs="Arial"/>
          <w:b/>
          <w:bCs/>
          <w:lang w:val="en-CA"/>
        </w:rPr>
        <w:t xml:space="preserve"> https://missioninclusion.ca/</w:t>
      </w:r>
    </w:p>
    <w:p w14:paraId="1411253D" w14:textId="77777777" w:rsidR="001E5F17" w:rsidRPr="00843AE9" w:rsidRDefault="001E5F17" w:rsidP="001E5F17">
      <w:pPr>
        <w:autoSpaceDE w:val="0"/>
        <w:autoSpaceDN w:val="0"/>
        <w:adjustRightInd w:val="0"/>
        <w:jc w:val="center"/>
        <w:rPr>
          <w:rFonts w:eastAsia="Gill Sans MT" w:cs="Arial"/>
          <w:b/>
          <w:bCs/>
        </w:rPr>
      </w:pPr>
      <w:r w:rsidRPr="00843AE9">
        <w:rPr>
          <w:rFonts w:eastAsia="Gill Sans MT" w:cs="Arial"/>
          <w:b/>
          <w:bCs/>
          <w:i/>
          <w:iCs/>
        </w:rPr>
        <w:t xml:space="preserve">Courriel : </w:t>
      </w:r>
      <w:r w:rsidRPr="00843AE9">
        <w:rPr>
          <w:rFonts w:eastAsia="Gill Sans MT" w:cs="Arial"/>
          <w:b/>
          <w:bCs/>
        </w:rPr>
        <w:t>recrutement@missioninclusion.ca</w:t>
      </w:r>
    </w:p>
    <w:p w14:paraId="70CE55AC" w14:textId="77777777" w:rsidR="001E5F17" w:rsidRPr="00843AE9" w:rsidRDefault="001E5F17" w:rsidP="50DC6FAE">
      <w:pPr>
        <w:autoSpaceDE w:val="0"/>
        <w:autoSpaceDN w:val="0"/>
        <w:adjustRightInd w:val="0"/>
        <w:jc w:val="both"/>
        <w:rPr>
          <w:rFonts w:eastAsia="Gill Sans MT" w:cs="Arial"/>
          <w:b/>
          <w:bCs/>
        </w:rPr>
      </w:pPr>
    </w:p>
    <w:p w14:paraId="6C8BAF8E" w14:textId="546167DF" w:rsidR="003E3628" w:rsidRPr="008D6554" w:rsidRDefault="001E5F17" w:rsidP="50DC6FAE">
      <w:pPr>
        <w:spacing w:after="0"/>
        <w:jc w:val="both"/>
        <w:rPr>
          <w:rFonts w:eastAsia="Gill Sans MT" w:cs="Arial"/>
          <w:i/>
          <w:iCs/>
        </w:rPr>
      </w:pPr>
      <w:r w:rsidRPr="00843AE9">
        <w:rPr>
          <w:rFonts w:eastAsia="Gill Sans MT" w:cs="Arial"/>
          <w:i/>
          <w:iCs/>
        </w:rPr>
        <w:t>Mission inclusion</w:t>
      </w:r>
      <w:r w:rsidRPr="00843AE9">
        <w:rPr>
          <w:rFonts w:eastAsia="Gill Sans MT" w:cs="Arial"/>
        </w:rPr>
        <w:t xml:space="preserve"> </w:t>
      </w:r>
      <w:r w:rsidRPr="00843AE9">
        <w:rPr>
          <w:rFonts w:eastAsia="Gill Sans MT" w:cs="Arial"/>
          <w:i/>
          <w:iCs/>
        </w:rPr>
        <w:t xml:space="preserve">s'engage à promouvoir une culture organisationnelle fondée sur les principes féministes, antiracistes et </w:t>
      </w:r>
      <w:proofErr w:type="spellStart"/>
      <w:r w:rsidRPr="00843AE9">
        <w:rPr>
          <w:rFonts w:eastAsia="Gill Sans MT" w:cs="Arial"/>
          <w:i/>
          <w:iCs/>
        </w:rPr>
        <w:t>décoloniaux</w:t>
      </w:r>
      <w:proofErr w:type="spellEnd"/>
      <w:r w:rsidRPr="00843AE9">
        <w:rPr>
          <w:rFonts w:eastAsia="Gill Sans MT" w:cs="Arial"/>
          <w:i/>
          <w:iCs/>
        </w:rPr>
        <w:t>, où chaque individu est respecté et valorisé dans sa diversité. Dans le cadre de notre engagement envers l'inclusion, nous encourageons les personnes appartenant à des groupes particulièrement discriminés, notamment les femmes, les personnes racisées, les Autochtones, les personnes de diversité sexuelle et de genre et les personnes en situation de handicap à poser leur candidature. Nous nous engageons à offrir un processus de recrutement équitable et inclusif, où toutes les voix sont entendues et respectées.</w:t>
      </w:r>
    </w:p>
    <w:p w14:paraId="45DABB9E" w14:textId="77777777" w:rsidR="003E3628" w:rsidRPr="001E5F17" w:rsidRDefault="003E3628" w:rsidP="003E3628">
      <w:pPr>
        <w:spacing w:before="120" w:after="60"/>
        <w:rPr>
          <w:sz w:val="26"/>
        </w:rPr>
      </w:pPr>
    </w:p>
    <w:p w14:paraId="735C7EED" w14:textId="77777777" w:rsidR="003E3628" w:rsidRPr="001E5F17" w:rsidRDefault="003E3628" w:rsidP="003E3628">
      <w:pPr>
        <w:spacing w:before="120" w:after="60"/>
        <w:rPr>
          <w:sz w:val="26"/>
        </w:rPr>
      </w:pPr>
    </w:p>
    <w:p w14:paraId="3E7E44D5" w14:textId="77777777" w:rsidR="003E3628" w:rsidRPr="001E5F17" w:rsidRDefault="003E3628" w:rsidP="003E3628">
      <w:pPr>
        <w:spacing w:before="120" w:after="60"/>
        <w:rPr>
          <w:sz w:val="26"/>
        </w:rPr>
      </w:pPr>
    </w:p>
    <w:p w14:paraId="223C4A0E" w14:textId="77777777" w:rsidR="003E3628" w:rsidRPr="001E5F17" w:rsidRDefault="003E3628" w:rsidP="003E3628">
      <w:pPr>
        <w:spacing w:before="120" w:after="60"/>
        <w:rPr>
          <w:sz w:val="26"/>
        </w:rPr>
      </w:pPr>
    </w:p>
    <w:p w14:paraId="7DF1CC14" w14:textId="77777777" w:rsidR="003E3628" w:rsidRPr="001E5F17" w:rsidRDefault="003E3628" w:rsidP="003E3628">
      <w:pPr>
        <w:spacing w:before="120" w:after="60"/>
        <w:rPr>
          <w:sz w:val="26"/>
        </w:rPr>
      </w:pPr>
    </w:p>
    <w:p w14:paraId="402F2908" w14:textId="77777777" w:rsidR="003E3628" w:rsidRPr="001E5F17" w:rsidRDefault="003E3628" w:rsidP="003E3628">
      <w:pPr>
        <w:spacing w:before="120" w:after="60"/>
        <w:rPr>
          <w:sz w:val="26"/>
        </w:rPr>
      </w:pPr>
    </w:p>
    <w:sectPr w:rsidR="003E3628" w:rsidRPr="001E5F17" w:rsidSect="003E3628">
      <w:headerReference w:type="even" r:id="rId11"/>
      <w:headerReference w:type="default" r:id="rId12"/>
      <w:footerReference w:type="even" r:id="rId13"/>
      <w:footerReference w:type="default" r:id="rId14"/>
      <w:headerReference w:type="first" r:id="rId15"/>
      <w:footerReference w:type="first" r:id="rId16"/>
      <w:type w:val="continuous"/>
      <w:pgSz w:w="12240" w:h="15840"/>
      <w:pgMar w:top="1560" w:right="1800" w:bottom="1440" w:left="1800" w:header="0" w:footer="10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234A7E" w14:textId="77777777" w:rsidR="003003A8" w:rsidRDefault="003003A8" w:rsidP="00FE1778">
      <w:pPr>
        <w:spacing w:before="0" w:after="0" w:line="240" w:lineRule="auto"/>
      </w:pPr>
      <w:r>
        <w:separator/>
      </w:r>
    </w:p>
  </w:endnote>
  <w:endnote w:type="continuationSeparator" w:id="0">
    <w:p w14:paraId="6E8C14DC" w14:textId="77777777" w:rsidR="003003A8" w:rsidRDefault="003003A8" w:rsidP="00FE177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altName w:val="Calibri"/>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Times New Roman (Corps CS)">
    <w:altName w:val="Times New Roman"/>
    <w:panose1 w:val="00000000000000000000"/>
    <w:charset w:val="00"/>
    <w:family w:val="roman"/>
    <w:notTrueType/>
    <w:pitch w:val="default"/>
  </w:font>
  <w:font w:name="Times New Roman (Titres CS)">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Synthese-Book">
    <w:altName w:val="Calibri"/>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1150031074"/>
      <w:docPartObj>
        <w:docPartGallery w:val="Page Numbers (Bottom of Page)"/>
        <w:docPartUnique/>
      </w:docPartObj>
    </w:sdtPr>
    <w:sdtEndPr>
      <w:rPr>
        <w:rStyle w:val="Numrodepage"/>
      </w:rPr>
    </w:sdtEndPr>
    <w:sdtContent>
      <w:p w14:paraId="0F79BB14" w14:textId="77777777" w:rsidR="00FE1778" w:rsidRDefault="00FE1778" w:rsidP="00F4400E">
        <w:pPr>
          <w:pStyle w:val="Pieddepage"/>
          <w:framePr w:wrap="none" w:vAnchor="text" w:hAnchor="margin" w:y="1"/>
          <w:rPr>
            <w:rStyle w:val="Numrodepage"/>
          </w:rPr>
        </w:pPr>
        <w:r>
          <w:rPr>
            <w:rStyle w:val="Numrodepage"/>
          </w:rPr>
          <w:fldChar w:fldCharType="begin"/>
        </w:r>
        <w:r>
          <w:rPr>
            <w:rStyle w:val="Numrodepage"/>
          </w:rPr>
          <w:instrText xml:space="preserve"> PAGE </w:instrText>
        </w:r>
        <w:r>
          <w:rPr>
            <w:rStyle w:val="Numrodepage"/>
          </w:rPr>
          <w:fldChar w:fldCharType="separate"/>
        </w:r>
        <w:r w:rsidR="009852C6">
          <w:rPr>
            <w:rStyle w:val="Numrodepage"/>
            <w:noProof/>
          </w:rPr>
          <w:t>4</w:t>
        </w:r>
        <w:r>
          <w:rPr>
            <w:rStyle w:val="Numrodepage"/>
          </w:rPr>
          <w:fldChar w:fldCharType="end"/>
        </w:r>
      </w:p>
    </w:sdtContent>
  </w:sdt>
  <w:p w14:paraId="4C0A9C6C" w14:textId="77777777" w:rsidR="00FE1778" w:rsidRDefault="00FE1778" w:rsidP="00F4400E">
    <w:pPr>
      <w:pStyle w:val="Pieddepage"/>
      <w:ind w:firstLine="360"/>
    </w:pPr>
  </w:p>
  <w:p w14:paraId="4E1FB0E0" w14:textId="77777777" w:rsidR="001A4B83" w:rsidRDefault="001A4B83"/>
  <w:p w14:paraId="30D172D1" w14:textId="77777777" w:rsidR="001A4B83" w:rsidRDefault="001A4B8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A119F" w14:textId="77777777" w:rsidR="001A4B83" w:rsidRDefault="00D461DB" w:rsidP="00D461DB">
    <w:pPr>
      <w:pStyle w:val="Pieddepage"/>
      <w:tabs>
        <w:tab w:val="clear" w:pos="4320"/>
        <w:tab w:val="center" w:pos="4536"/>
      </w:tabs>
      <w:jc w:val="center"/>
    </w:pPr>
    <w:r>
      <w:rPr>
        <w:noProof/>
      </w:rPr>
      <w:drawing>
        <wp:anchor distT="0" distB="0" distL="114300" distR="114300" simplePos="0" relativeHeight="251658240" behindDoc="0" locked="0" layoutInCell="1" allowOverlap="1" wp14:anchorId="325E1648" wp14:editId="33D1AA49">
          <wp:simplePos x="0" y="0"/>
          <wp:positionH relativeFrom="column">
            <wp:posOffset>5963920</wp:posOffset>
          </wp:positionH>
          <wp:positionV relativeFrom="paragraph">
            <wp:posOffset>-39582</wp:posOffset>
          </wp:positionV>
          <wp:extent cx="230332" cy="269586"/>
          <wp:effectExtent l="0" t="0" r="0" b="0"/>
          <wp:wrapNone/>
          <wp:docPr id="1424800463" name="Graphique 1424800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que 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30332" cy="269586"/>
                  </a:xfrm>
                  <a:prstGeom prst="rect">
                    <a:avLst/>
                  </a:prstGeom>
                </pic:spPr>
              </pic:pic>
            </a:graphicData>
          </a:graphic>
          <wp14:sizeRelH relativeFrom="margin">
            <wp14:pctWidth>0</wp14:pctWidth>
          </wp14:sizeRelH>
          <wp14:sizeRelV relativeFrom="margin">
            <wp14:pctHeight>0</wp14:pctHeight>
          </wp14:sizeRelV>
        </wp:anchor>
      </w:drawing>
    </w:r>
    <w:r w:rsidR="0043662A">
      <w:fldChar w:fldCharType="begin"/>
    </w:r>
    <w:r w:rsidR="0043662A">
      <w:instrText xml:space="preserve"> PAGE  \* MERGEFORMAT </w:instrText>
    </w:r>
    <w:r w:rsidR="0043662A">
      <w:fldChar w:fldCharType="separate"/>
    </w:r>
    <w:r w:rsidR="0043662A">
      <w:rPr>
        <w:noProof/>
      </w:rPr>
      <w:t>2</w:t>
    </w:r>
    <w:r w:rsidR="0043662A">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D1146" w14:textId="77777777" w:rsidR="00950CC8" w:rsidRPr="00564651" w:rsidRDefault="003E3628" w:rsidP="003E3628">
    <w:pPr>
      <w:tabs>
        <w:tab w:val="left" w:pos="1800"/>
      </w:tabs>
      <w:spacing w:line="276" w:lineRule="auto"/>
      <w:jc w:val="center"/>
      <w:rPr>
        <w:rFonts w:cs="Arial"/>
        <w:noProof/>
        <w:color w:val="FF3259" w:themeColor="text2"/>
        <w:sz w:val="16"/>
        <w:szCs w:val="16"/>
        <w:lang w:eastAsia="fr-CA"/>
      </w:rPr>
    </w:pPr>
    <w:r>
      <w:rPr>
        <w:noProof/>
      </w:rPr>
      <w:drawing>
        <wp:anchor distT="0" distB="0" distL="114300" distR="114300" simplePos="0" relativeHeight="251658243" behindDoc="0" locked="0" layoutInCell="1" allowOverlap="1" wp14:anchorId="06739898" wp14:editId="09498A23">
          <wp:simplePos x="0" y="0"/>
          <wp:positionH relativeFrom="column">
            <wp:posOffset>6038850</wp:posOffset>
          </wp:positionH>
          <wp:positionV relativeFrom="paragraph">
            <wp:posOffset>95250</wp:posOffset>
          </wp:positionV>
          <wp:extent cx="230332" cy="269586"/>
          <wp:effectExtent l="0" t="0" r="0" b="0"/>
          <wp:wrapNone/>
          <wp:docPr id="1918740496" name="Graphique 1918740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que 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30332" cy="269586"/>
                  </a:xfrm>
                  <a:prstGeom prst="rect">
                    <a:avLst/>
                  </a:prstGeom>
                </pic:spPr>
              </pic:pic>
            </a:graphicData>
          </a:graphic>
          <wp14:sizeRelH relativeFrom="margin">
            <wp14:pctWidth>0</wp14:pctWidth>
          </wp14:sizeRelH>
          <wp14:sizeRelV relativeFrom="margin">
            <wp14:pctHeight>0</wp14:pctHeight>
          </wp14:sizeRelV>
        </wp:anchor>
      </w:drawing>
    </w:r>
    <w:r w:rsidRPr="003E3628">
      <w:rPr>
        <w:rFonts w:cs="Arial"/>
        <w:noProof/>
        <w:color w:val="FF3259" w:themeColor="text2"/>
        <w:sz w:val="16"/>
        <w:szCs w:val="16"/>
        <w:lang w:eastAsia="fr-CA"/>
      </w:rPr>
      <w:fldChar w:fldCharType="begin"/>
    </w:r>
    <w:r w:rsidRPr="003E3628">
      <w:rPr>
        <w:rFonts w:cs="Arial"/>
        <w:noProof/>
        <w:color w:val="FF3259" w:themeColor="text2"/>
        <w:sz w:val="16"/>
        <w:szCs w:val="16"/>
        <w:lang w:eastAsia="fr-CA"/>
      </w:rPr>
      <w:instrText>PAGE   \* MERGEFORMAT</w:instrText>
    </w:r>
    <w:r w:rsidRPr="003E3628">
      <w:rPr>
        <w:rFonts w:cs="Arial"/>
        <w:noProof/>
        <w:color w:val="FF3259" w:themeColor="text2"/>
        <w:sz w:val="16"/>
        <w:szCs w:val="16"/>
        <w:lang w:eastAsia="fr-CA"/>
      </w:rPr>
      <w:fldChar w:fldCharType="separate"/>
    </w:r>
    <w:r w:rsidRPr="003E3628">
      <w:rPr>
        <w:rFonts w:cs="Arial"/>
        <w:noProof/>
        <w:color w:val="FF3259" w:themeColor="text2"/>
        <w:sz w:val="16"/>
        <w:szCs w:val="16"/>
        <w:lang w:eastAsia="fr-CA"/>
      </w:rPr>
      <w:t>1</w:t>
    </w:r>
    <w:r w:rsidRPr="003E3628">
      <w:rPr>
        <w:rFonts w:cs="Arial"/>
        <w:noProof/>
        <w:color w:val="FF3259" w:themeColor="text2"/>
        <w:sz w:val="16"/>
        <w:szCs w:val="16"/>
        <w:lang w:eastAsia="fr-C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98844A" w14:textId="77777777" w:rsidR="003003A8" w:rsidRDefault="003003A8" w:rsidP="00FE1778">
      <w:pPr>
        <w:spacing w:before="0" w:after="0" w:line="240" w:lineRule="auto"/>
      </w:pPr>
      <w:r>
        <w:separator/>
      </w:r>
    </w:p>
  </w:footnote>
  <w:footnote w:type="continuationSeparator" w:id="0">
    <w:p w14:paraId="274B9E4B" w14:textId="77777777" w:rsidR="003003A8" w:rsidRDefault="003003A8" w:rsidP="00FE177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AAF10" w14:textId="77777777" w:rsidR="001B4230" w:rsidRDefault="001B4230">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244E6" w14:textId="77777777" w:rsidR="001A4B83" w:rsidRPr="00836CA9" w:rsidRDefault="00836CA9" w:rsidP="00836CA9">
    <w:pPr>
      <w:pStyle w:val="En-tte"/>
    </w:pPr>
    <w:r>
      <w:rPr>
        <w:noProof/>
      </w:rPr>
      <w:drawing>
        <wp:anchor distT="0" distB="0" distL="114300" distR="114300" simplePos="0" relativeHeight="251658242" behindDoc="1" locked="0" layoutInCell="1" allowOverlap="1" wp14:anchorId="0F79FC15" wp14:editId="2604D974">
          <wp:simplePos x="0" y="0"/>
          <wp:positionH relativeFrom="rightMargin">
            <wp:posOffset>156633</wp:posOffset>
          </wp:positionH>
          <wp:positionV relativeFrom="paragraph">
            <wp:posOffset>-59267</wp:posOffset>
          </wp:positionV>
          <wp:extent cx="1074965" cy="1260000"/>
          <wp:effectExtent l="0" t="0" r="0" b="0"/>
          <wp:wrapNone/>
          <wp:docPr id="1542350908" name="Graphique 1542350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que 7"/>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074965" cy="12600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BE8D6" w14:textId="77777777" w:rsidR="00B62707" w:rsidRDefault="00B62707">
    <w:r>
      <w:rPr>
        <w:noProof/>
      </w:rPr>
      <w:drawing>
        <wp:anchor distT="0" distB="0" distL="114300" distR="114300" simplePos="0" relativeHeight="251658241" behindDoc="1" locked="0" layoutInCell="1" allowOverlap="1" wp14:anchorId="0B51E6B0" wp14:editId="340BD511">
          <wp:simplePos x="0" y="0"/>
          <wp:positionH relativeFrom="column">
            <wp:posOffset>5523230</wp:posOffset>
          </wp:positionH>
          <wp:positionV relativeFrom="paragraph">
            <wp:posOffset>-51435</wp:posOffset>
          </wp:positionV>
          <wp:extent cx="1170432" cy="1371600"/>
          <wp:effectExtent l="0" t="0" r="0" b="0"/>
          <wp:wrapNone/>
          <wp:docPr id="1396541089" name="Graphique 1396541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que 7"/>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170432" cy="13716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276F6F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56CFA9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3CA81F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F623E6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B4250A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966A0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2BE29C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9D21BF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318DEDA"/>
    <w:lvl w:ilvl="0">
      <w:start w:val="1"/>
      <w:numFmt w:val="decimal"/>
      <w:pStyle w:val="Listenumros"/>
      <w:lvlText w:val="%1."/>
      <w:lvlJc w:val="left"/>
      <w:pPr>
        <w:tabs>
          <w:tab w:val="num" w:pos="360"/>
        </w:tabs>
        <w:ind w:left="360" w:hanging="360"/>
      </w:pPr>
      <w:rPr>
        <w:rFonts w:hint="default"/>
        <w:b/>
        <w:i w:val="0"/>
        <w:color w:val="B20E53" w:themeColor="text1"/>
      </w:rPr>
    </w:lvl>
  </w:abstractNum>
  <w:abstractNum w:abstractNumId="9" w15:restartNumberingAfterBreak="0">
    <w:nsid w:val="FFFFFF89"/>
    <w:multiLevelType w:val="singleLevel"/>
    <w:tmpl w:val="3C087222"/>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4097660"/>
    <w:multiLevelType w:val="hybridMultilevel"/>
    <w:tmpl w:val="08829C92"/>
    <w:lvl w:ilvl="0" w:tplc="A36E42DA">
      <w:start w:val="1"/>
      <w:numFmt w:val="bullet"/>
      <w:lvlText w:val=""/>
      <w:lvlJc w:val="left"/>
      <w:pPr>
        <w:ind w:left="720" w:hanging="360"/>
      </w:pPr>
      <w:rPr>
        <w:rFonts w:ascii="Symbol" w:hAnsi="Symbol" w:hint="default"/>
        <w:color w:val="B20E53" w:themeColor="text1"/>
      </w:rPr>
    </w:lvl>
    <w:lvl w:ilvl="1" w:tplc="0C0C0003" w:tentative="1">
      <w:start w:val="1"/>
      <w:numFmt w:val="bullet"/>
      <w:lvlText w:val="o"/>
      <w:lvlJc w:val="left"/>
      <w:pPr>
        <w:ind w:left="1440" w:hanging="360"/>
      </w:pPr>
      <w:rPr>
        <w:rFonts w:ascii="Courier New" w:hAnsi="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1" w15:restartNumberingAfterBreak="0">
    <w:nsid w:val="06B15305"/>
    <w:multiLevelType w:val="multilevel"/>
    <w:tmpl w:val="4D46E5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76C60CE"/>
    <w:multiLevelType w:val="hybridMultilevel"/>
    <w:tmpl w:val="3828C9F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 w15:restartNumberingAfterBreak="0">
    <w:nsid w:val="0B3B09B5"/>
    <w:multiLevelType w:val="multilevel"/>
    <w:tmpl w:val="348E9D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1D30A76"/>
    <w:multiLevelType w:val="hybridMultilevel"/>
    <w:tmpl w:val="2208EDC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5" w15:restartNumberingAfterBreak="0">
    <w:nsid w:val="11D41C43"/>
    <w:multiLevelType w:val="hybridMultilevel"/>
    <w:tmpl w:val="F0F81EAA"/>
    <w:lvl w:ilvl="0" w:tplc="0576F5DA">
      <w:start w:val="1"/>
      <w:numFmt w:val="bullet"/>
      <w:lvlText w:val=""/>
      <w:lvlJc w:val="left"/>
      <w:pPr>
        <w:ind w:left="720" w:hanging="360"/>
      </w:pPr>
      <w:rPr>
        <w:rFonts w:ascii="Symbol" w:hAnsi="Symbol" w:hint="default"/>
        <w:color w:val="B20E53" w:themeColor="text1"/>
      </w:rPr>
    </w:lvl>
    <w:lvl w:ilvl="1" w:tplc="0C0C0003" w:tentative="1">
      <w:start w:val="1"/>
      <w:numFmt w:val="bullet"/>
      <w:lvlText w:val="o"/>
      <w:lvlJc w:val="left"/>
      <w:pPr>
        <w:ind w:left="1440" w:hanging="360"/>
      </w:pPr>
      <w:rPr>
        <w:rFonts w:ascii="Courier New" w:hAnsi="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6" w15:restartNumberingAfterBreak="0">
    <w:nsid w:val="1AD22E0F"/>
    <w:multiLevelType w:val="hybridMultilevel"/>
    <w:tmpl w:val="60BEC14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7" w15:restartNumberingAfterBreak="0">
    <w:nsid w:val="1F5F36F8"/>
    <w:multiLevelType w:val="hybridMultilevel"/>
    <w:tmpl w:val="02166890"/>
    <w:lvl w:ilvl="0" w:tplc="FFFFFFFF">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8" w15:restartNumberingAfterBreak="0">
    <w:nsid w:val="2C377D3E"/>
    <w:multiLevelType w:val="multilevel"/>
    <w:tmpl w:val="1E725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EF05F0"/>
    <w:multiLevelType w:val="hybridMultilevel"/>
    <w:tmpl w:val="F1E4434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0" w15:restartNumberingAfterBreak="0">
    <w:nsid w:val="2DE152BB"/>
    <w:multiLevelType w:val="hybridMultilevel"/>
    <w:tmpl w:val="37F06514"/>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1" w15:restartNumberingAfterBreak="0">
    <w:nsid w:val="31635429"/>
    <w:multiLevelType w:val="hybridMultilevel"/>
    <w:tmpl w:val="C2525A3E"/>
    <w:lvl w:ilvl="0" w:tplc="575272CC">
      <w:start w:val="1"/>
      <w:numFmt w:val="bullet"/>
      <w:lvlText w:val=""/>
      <w:lvlJc w:val="left"/>
      <w:pPr>
        <w:tabs>
          <w:tab w:val="num" w:pos="720"/>
        </w:tabs>
        <w:ind w:left="1080" w:hanging="360"/>
      </w:pPr>
      <w:rPr>
        <w:rFonts w:ascii="Symbol" w:hAnsi="Symbol" w:hint="default"/>
        <w:sz w:val="20"/>
      </w:rPr>
    </w:lvl>
    <w:lvl w:ilvl="1" w:tplc="62BAD5CE" w:tentative="1">
      <w:start w:val="1"/>
      <w:numFmt w:val="bullet"/>
      <w:lvlText w:val="o"/>
      <w:lvlJc w:val="left"/>
      <w:pPr>
        <w:tabs>
          <w:tab w:val="num" w:pos="1440"/>
        </w:tabs>
        <w:ind w:left="1800" w:hanging="360"/>
      </w:pPr>
      <w:rPr>
        <w:rFonts w:ascii="Courier New" w:hAnsi="Courier New" w:hint="default"/>
        <w:sz w:val="20"/>
      </w:rPr>
    </w:lvl>
    <w:lvl w:ilvl="2" w:tplc="DB82A968" w:tentative="1">
      <w:start w:val="1"/>
      <w:numFmt w:val="bullet"/>
      <w:lvlText w:val=""/>
      <w:lvlJc w:val="left"/>
      <w:pPr>
        <w:tabs>
          <w:tab w:val="num" w:pos="2160"/>
        </w:tabs>
        <w:ind w:left="2520" w:hanging="360"/>
      </w:pPr>
      <w:rPr>
        <w:rFonts w:ascii="Wingdings" w:hAnsi="Wingdings" w:hint="default"/>
        <w:sz w:val="20"/>
      </w:rPr>
    </w:lvl>
    <w:lvl w:ilvl="3" w:tplc="973C55C2" w:tentative="1">
      <w:start w:val="1"/>
      <w:numFmt w:val="bullet"/>
      <w:lvlText w:val=""/>
      <w:lvlJc w:val="left"/>
      <w:pPr>
        <w:tabs>
          <w:tab w:val="num" w:pos="2880"/>
        </w:tabs>
        <w:ind w:left="3240" w:hanging="360"/>
      </w:pPr>
      <w:rPr>
        <w:rFonts w:ascii="Wingdings" w:hAnsi="Wingdings" w:hint="default"/>
        <w:sz w:val="20"/>
      </w:rPr>
    </w:lvl>
    <w:lvl w:ilvl="4" w:tplc="5042442C" w:tentative="1">
      <w:start w:val="1"/>
      <w:numFmt w:val="bullet"/>
      <w:lvlText w:val=""/>
      <w:lvlJc w:val="left"/>
      <w:pPr>
        <w:tabs>
          <w:tab w:val="num" w:pos="3600"/>
        </w:tabs>
        <w:ind w:left="3960" w:hanging="360"/>
      </w:pPr>
      <w:rPr>
        <w:rFonts w:ascii="Wingdings" w:hAnsi="Wingdings" w:hint="default"/>
        <w:sz w:val="20"/>
      </w:rPr>
    </w:lvl>
    <w:lvl w:ilvl="5" w:tplc="D83CF6BA" w:tentative="1">
      <w:start w:val="1"/>
      <w:numFmt w:val="bullet"/>
      <w:lvlText w:val=""/>
      <w:lvlJc w:val="left"/>
      <w:pPr>
        <w:tabs>
          <w:tab w:val="num" w:pos="4320"/>
        </w:tabs>
        <w:ind w:left="4680" w:hanging="360"/>
      </w:pPr>
      <w:rPr>
        <w:rFonts w:ascii="Wingdings" w:hAnsi="Wingdings" w:hint="default"/>
        <w:sz w:val="20"/>
      </w:rPr>
    </w:lvl>
    <w:lvl w:ilvl="6" w:tplc="F0A69A46" w:tentative="1">
      <w:start w:val="1"/>
      <w:numFmt w:val="bullet"/>
      <w:lvlText w:val=""/>
      <w:lvlJc w:val="left"/>
      <w:pPr>
        <w:tabs>
          <w:tab w:val="num" w:pos="5040"/>
        </w:tabs>
        <w:ind w:left="5400" w:hanging="360"/>
      </w:pPr>
      <w:rPr>
        <w:rFonts w:ascii="Wingdings" w:hAnsi="Wingdings" w:hint="default"/>
        <w:sz w:val="20"/>
      </w:rPr>
    </w:lvl>
    <w:lvl w:ilvl="7" w:tplc="F0A82216" w:tentative="1">
      <w:start w:val="1"/>
      <w:numFmt w:val="bullet"/>
      <w:lvlText w:val=""/>
      <w:lvlJc w:val="left"/>
      <w:pPr>
        <w:tabs>
          <w:tab w:val="num" w:pos="5760"/>
        </w:tabs>
        <w:ind w:left="6120" w:hanging="360"/>
      </w:pPr>
      <w:rPr>
        <w:rFonts w:ascii="Wingdings" w:hAnsi="Wingdings" w:hint="default"/>
        <w:sz w:val="20"/>
      </w:rPr>
    </w:lvl>
    <w:lvl w:ilvl="8" w:tplc="ED6E44BE" w:tentative="1">
      <w:start w:val="1"/>
      <w:numFmt w:val="bullet"/>
      <w:lvlText w:val=""/>
      <w:lvlJc w:val="left"/>
      <w:pPr>
        <w:tabs>
          <w:tab w:val="num" w:pos="6480"/>
        </w:tabs>
        <w:ind w:left="6840" w:hanging="360"/>
      </w:pPr>
      <w:rPr>
        <w:rFonts w:ascii="Wingdings" w:hAnsi="Wingdings" w:hint="default"/>
        <w:sz w:val="20"/>
      </w:rPr>
    </w:lvl>
  </w:abstractNum>
  <w:abstractNum w:abstractNumId="22" w15:restartNumberingAfterBreak="0">
    <w:nsid w:val="349A3F41"/>
    <w:multiLevelType w:val="multilevel"/>
    <w:tmpl w:val="B3625E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73523F6"/>
    <w:multiLevelType w:val="hybridMultilevel"/>
    <w:tmpl w:val="B05C32D2"/>
    <w:lvl w:ilvl="0" w:tplc="0576F5DA">
      <w:start w:val="1"/>
      <w:numFmt w:val="bullet"/>
      <w:lvlText w:val=""/>
      <w:lvlJc w:val="left"/>
      <w:pPr>
        <w:ind w:left="720" w:hanging="360"/>
      </w:pPr>
      <w:rPr>
        <w:rFonts w:ascii="Symbol" w:hAnsi="Symbol" w:hint="default"/>
        <w:color w:val="B20E53" w:themeColor="text1"/>
      </w:rPr>
    </w:lvl>
    <w:lvl w:ilvl="1" w:tplc="0C0C0003" w:tentative="1">
      <w:start w:val="1"/>
      <w:numFmt w:val="bullet"/>
      <w:lvlText w:val="o"/>
      <w:lvlJc w:val="left"/>
      <w:pPr>
        <w:ind w:left="1440" w:hanging="360"/>
      </w:pPr>
      <w:rPr>
        <w:rFonts w:ascii="Courier New" w:hAnsi="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4" w15:restartNumberingAfterBreak="0">
    <w:nsid w:val="37671C2F"/>
    <w:multiLevelType w:val="multilevel"/>
    <w:tmpl w:val="FD0C6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A7B47AE"/>
    <w:multiLevelType w:val="multilevel"/>
    <w:tmpl w:val="57748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777A2B"/>
    <w:multiLevelType w:val="hybridMultilevel"/>
    <w:tmpl w:val="46AC9240"/>
    <w:lvl w:ilvl="0" w:tplc="BC70A5EE">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41C72C18"/>
    <w:multiLevelType w:val="hybridMultilevel"/>
    <w:tmpl w:val="9E50C9B6"/>
    <w:lvl w:ilvl="0" w:tplc="0C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45D662E9"/>
    <w:multiLevelType w:val="multilevel"/>
    <w:tmpl w:val="B19AEE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ABA6DA4"/>
    <w:multiLevelType w:val="hybridMultilevel"/>
    <w:tmpl w:val="06E626CA"/>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0" w15:restartNumberingAfterBreak="0">
    <w:nsid w:val="66215D52"/>
    <w:multiLevelType w:val="multilevel"/>
    <w:tmpl w:val="AD6A44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7CB2899"/>
    <w:multiLevelType w:val="hybridMultilevel"/>
    <w:tmpl w:val="18CCC33A"/>
    <w:lvl w:ilvl="0" w:tplc="F270397E">
      <w:start w:val="6"/>
      <w:numFmt w:val="bullet"/>
      <w:lvlText w:val="-"/>
      <w:lvlJc w:val="left"/>
      <w:pPr>
        <w:ind w:left="720" w:hanging="360"/>
      </w:pPr>
      <w:rPr>
        <w:rFonts w:ascii="Arial" w:eastAsia="Gill Sans MT"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2" w15:restartNumberingAfterBreak="0">
    <w:nsid w:val="68269871"/>
    <w:multiLevelType w:val="hybridMultilevel"/>
    <w:tmpl w:val="FFFFFFFF"/>
    <w:lvl w:ilvl="0" w:tplc="358E0230">
      <w:start w:val="1"/>
      <w:numFmt w:val="decimal"/>
      <w:lvlText w:val="%1."/>
      <w:lvlJc w:val="left"/>
      <w:pPr>
        <w:ind w:left="720" w:hanging="360"/>
      </w:pPr>
    </w:lvl>
    <w:lvl w:ilvl="1" w:tplc="343C3BC8">
      <w:start w:val="1"/>
      <w:numFmt w:val="lowerLetter"/>
      <w:lvlText w:val="%2."/>
      <w:lvlJc w:val="left"/>
      <w:pPr>
        <w:ind w:left="1440" w:hanging="360"/>
      </w:pPr>
    </w:lvl>
    <w:lvl w:ilvl="2" w:tplc="C4069746">
      <w:start w:val="1"/>
      <w:numFmt w:val="lowerRoman"/>
      <w:lvlText w:val="%3."/>
      <w:lvlJc w:val="right"/>
      <w:pPr>
        <w:ind w:left="2160" w:hanging="180"/>
      </w:pPr>
    </w:lvl>
    <w:lvl w:ilvl="3" w:tplc="E7006942">
      <w:start w:val="1"/>
      <w:numFmt w:val="decimal"/>
      <w:lvlText w:val="%4."/>
      <w:lvlJc w:val="left"/>
      <w:pPr>
        <w:ind w:left="2880" w:hanging="360"/>
      </w:pPr>
    </w:lvl>
    <w:lvl w:ilvl="4" w:tplc="744AC728">
      <w:start w:val="1"/>
      <w:numFmt w:val="lowerLetter"/>
      <w:lvlText w:val="%5."/>
      <w:lvlJc w:val="left"/>
      <w:pPr>
        <w:ind w:left="3600" w:hanging="360"/>
      </w:pPr>
    </w:lvl>
    <w:lvl w:ilvl="5" w:tplc="EC949770">
      <w:start w:val="1"/>
      <w:numFmt w:val="lowerRoman"/>
      <w:lvlText w:val="%6."/>
      <w:lvlJc w:val="right"/>
      <w:pPr>
        <w:ind w:left="4320" w:hanging="180"/>
      </w:pPr>
    </w:lvl>
    <w:lvl w:ilvl="6" w:tplc="336AF504">
      <w:start w:val="1"/>
      <w:numFmt w:val="decimal"/>
      <w:lvlText w:val="%7."/>
      <w:lvlJc w:val="left"/>
      <w:pPr>
        <w:ind w:left="5040" w:hanging="360"/>
      </w:pPr>
    </w:lvl>
    <w:lvl w:ilvl="7" w:tplc="22E4F8AA">
      <w:start w:val="1"/>
      <w:numFmt w:val="lowerLetter"/>
      <w:lvlText w:val="%8."/>
      <w:lvlJc w:val="left"/>
      <w:pPr>
        <w:ind w:left="5760" w:hanging="360"/>
      </w:pPr>
    </w:lvl>
    <w:lvl w:ilvl="8" w:tplc="4B0462BE">
      <w:start w:val="1"/>
      <w:numFmt w:val="lowerRoman"/>
      <w:lvlText w:val="%9."/>
      <w:lvlJc w:val="right"/>
      <w:pPr>
        <w:ind w:left="6480" w:hanging="180"/>
      </w:pPr>
    </w:lvl>
  </w:abstractNum>
  <w:abstractNum w:abstractNumId="33" w15:restartNumberingAfterBreak="0">
    <w:nsid w:val="68443545"/>
    <w:multiLevelType w:val="hybridMultilevel"/>
    <w:tmpl w:val="C5E2123E"/>
    <w:lvl w:ilvl="0" w:tplc="A36E42DA">
      <w:start w:val="1"/>
      <w:numFmt w:val="bullet"/>
      <w:lvlText w:val=""/>
      <w:lvlJc w:val="left"/>
      <w:pPr>
        <w:ind w:left="360" w:hanging="360"/>
      </w:pPr>
      <w:rPr>
        <w:rFonts w:ascii="Symbol" w:hAnsi="Symbol" w:hint="default"/>
        <w:color w:val="B20E53" w:themeColor="text1"/>
      </w:rPr>
    </w:lvl>
    <w:lvl w:ilvl="1" w:tplc="0C0C0003" w:tentative="1">
      <w:start w:val="1"/>
      <w:numFmt w:val="bullet"/>
      <w:lvlText w:val="o"/>
      <w:lvlJc w:val="left"/>
      <w:pPr>
        <w:ind w:left="1080" w:hanging="360"/>
      </w:pPr>
      <w:rPr>
        <w:rFonts w:ascii="Courier New" w:hAnsi="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34" w15:restartNumberingAfterBreak="0">
    <w:nsid w:val="6DE24783"/>
    <w:multiLevelType w:val="hybridMultilevel"/>
    <w:tmpl w:val="06C2A462"/>
    <w:lvl w:ilvl="0" w:tplc="0C0C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866" w:hanging="360"/>
      </w:pPr>
      <w:rPr>
        <w:rFonts w:ascii="Courier New" w:hAnsi="Courier New" w:cs="Courier New" w:hint="default"/>
      </w:rPr>
    </w:lvl>
    <w:lvl w:ilvl="2" w:tplc="FFFFFFFF" w:tentative="1">
      <w:start w:val="1"/>
      <w:numFmt w:val="bullet"/>
      <w:lvlText w:val=""/>
      <w:lvlJc w:val="left"/>
      <w:pPr>
        <w:ind w:left="2586" w:hanging="360"/>
      </w:pPr>
      <w:rPr>
        <w:rFonts w:ascii="Wingdings" w:hAnsi="Wingdings" w:hint="default"/>
      </w:rPr>
    </w:lvl>
    <w:lvl w:ilvl="3" w:tplc="FFFFFFFF" w:tentative="1">
      <w:start w:val="1"/>
      <w:numFmt w:val="bullet"/>
      <w:lvlText w:val=""/>
      <w:lvlJc w:val="left"/>
      <w:pPr>
        <w:ind w:left="3306" w:hanging="360"/>
      </w:pPr>
      <w:rPr>
        <w:rFonts w:ascii="Symbol" w:hAnsi="Symbol" w:hint="default"/>
      </w:rPr>
    </w:lvl>
    <w:lvl w:ilvl="4" w:tplc="FFFFFFFF" w:tentative="1">
      <w:start w:val="1"/>
      <w:numFmt w:val="bullet"/>
      <w:lvlText w:val="o"/>
      <w:lvlJc w:val="left"/>
      <w:pPr>
        <w:ind w:left="4026" w:hanging="360"/>
      </w:pPr>
      <w:rPr>
        <w:rFonts w:ascii="Courier New" w:hAnsi="Courier New" w:cs="Courier New" w:hint="default"/>
      </w:rPr>
    </w:lvl>
    <w:lvl w:ilvl="5" w:tplc="FFFFFFFF" w:tentative="1">
      <w:start w:val="1"/>
      <w:numFmt w:val="bullet"/>
      <w:lvlText w:val=""/>
      <w:lvlJc w:val="left"/>
      <w:pPr>
        <w:ind w:left="4746" w:hanging="360"/>
      </w:pPr>
      <w:rPr>
        <w:rFonts w:ascii="Wingdings" w:hAnsi="Wingdings" w:hint="default"/>
      </w:rPr>
    </w:lvl>
    <w:lvl w:ilvl="6" w:tplc="FFFFFFFF" w:tentative="1">
      <w:start w:val="1"/>
      <w:numFmt w:val="bullet"/>
      <w:lvlText w:val=""/>
      <w:lvlJc w:val="left"/>
      <w:pPr>
        <w:ind w:left="5466" w:hanging="360"/>
      </w:pPr>
      <w:rPr>
        <w:rFonts w:ascii="Symbol" w:hAnsi="Symbol" w:hint="default"/>
      </w:rPr>
    </w:lvl>
    <w:lvl w:ilvl="7" w:tplc="FFFFFFFF" w:tentative="1">
      <w:start w:val="1"/>
      <w:numFmt w:val="bullet"/>
      <w:lvlText w:val="o"/>
      <w:lvlJc w:val="left"/>
      <w:pPr>
        <w:ind w:left="6186" w:hanging="360"/>
      </w:pPr>
      <w:rPr>
        <w:rFonts w:ascii="Courier New" w:hAnsi="Courier New" w:cs="Courier New" w:hint="default"/>
      </w:rPr>
    </w:lvl>
    <w:lvl w:ilvl="8" w:tplc="FFFFFFFF" w:tentative="1">
      <w:start w:val="1"/>
      <w:numFmt w:val="bullet"/>
      <w:lvlText w:val=""/>
      <w:lvlJc w:val="left"/>
      <w:pPr>
        <w:ind w:left="6906" w:hanging="360"/>
      </w:pPr>
      <w:rPr>
        <w:rFonts w:ascii="Wingdings" w:hAnsi="Wingdings" w:hint="default"/>
      </w:rPr>
    </w:lvl>
  </w:abstractNum>
  <w:abstractNum w:abstractNumId="35" w15:restartNumberingAfterBreak="0">
    <w:nsid w:val="707F0D1E"/>
    <w:multiLevelType w:val="hybridMultilevel"/>
    <w:tmpl w:val="CFCEAA86"/>
    <w:lvl w:ilvl="0" w:tplc="F270397E">
      <w:start w:val="6"/>
      <w:numFmt w:val="bullet"/>
      <w:lvlText w:val="-"/>
      <w:lvlJc w:val="left"/>
      <w:pPr>
        <w:ind w:left="1146" w:hanging="360"/>
      </w:pPr>
      <w:rPr>
        <w:rFonts w:ascii="Arial" w:eastAsia="Gill Sans MT" w:hAnsi="Arial" w:cs="Arial" w:hint="default"/>
      </w:rPr>
    </w:lvl>
    <w:lvl w:ilvl="1" w:tplc="0C0C0003" w:tentative="1">
      <w:start w:val="1"/>
      <w:numFmt w:val="bullet"/>
      <w:lvlText w:val="o"/>
      <w:lvlJc w:val="left"/>
      <w:pPr>
        <w:ind w:left="1866" w:hanging="360"/>
      </w:pPr>
      <w:rPr>
        <w:rFonts w:ascii="Courier New" w:hAnsi="Courier New" w:cs="Courier New" w:hint="default"/>
      </w:rPr>
    </w:lvl>
    <w:lvl w:ilvl="2" w:tplc="0C0C0005" w:tentative="1">
      <w:start w:val="1"/>
      <w:numFmt w:val="bullet"/>
      <w:lvlText w:val=""/>
      <w:lvlJc w:val="left"/>
      <w:pPr>
        <w:ind w:left="2586" w:hanging="360"/>
      </w:pPr>
      <w:rPr>
        <w:rFonts w:ascii="Wingdings" w:hAnsi="Wingdings" w:hint="default"/>
      </w:rPr>
    </w:lvl>
    <w:lvl w:ilvl="3" w:tplc="0C0C0001" w:tentative="1">
      <w:start w:val="1"/>
      <w:numFmt w:val="bullet"/>
      <w:lvlText w:val=""/>
      <w:lvlJc w:val="left"/>
      <w:pPr>
        <w:ind w:left="3306" w:hanging="360"/>
      </w:pPr>
      <w:rPr>
        <w:rFonts w:ascii="Symbol" w:hAnsi="Symbol" w:hint="default"/>
      </w:rPr>
    </w:lvl>
    <w:lvl w:ilvl="4" w:tplc="0C0C0003" w:tentative="1">
      <w:start w:val="1"/>
      <w:numFmt w:val="bullet"/>
      <w:lvlText w:val="o"/>
      <w:lvlJc w:val="left"/>
      <w:pPr>
        <w:ind w:left="4026" w:hanging="360"/>
      </w:pPr>
      <w:rPr>
        <w:rFonts w:ascii="Courier New" w:hAnsi="Courier New" w:cs="Courier New" w:hint="default"/>
      </w:rPr>
    </w:lvl>
    <w:lvl w:ilvl="5" w:tplc="0C0C0005" w:tentative="1">
      <w:start w:val="1"/>
      <w:numFmt w:val="bullet"/>
      <w:lvlText w:val=""/>
      <w:lvlJc w:val="left"/>
      <w:pPr>
        <w:ind w:left="4746" w:hanging="360"/>
      </w:pPr>
      <w:rPr>
        <w:rFonts w:ascii="Wingdings" w:hAnsi="Wingdings" w:hint="default"/>
      </w:rPr>
    </w:lvl>
    <w:lvl w:ilvl="6" w:tplc="0C0C0001" w:tentative="1">
      <w:start w:val="1"/>
      <w:numFmt w:val="bullet"/>
      <w:lvlText w:val=""/>
      <w:lvlJc w:val="left"/>
      <w:pPr>
        <w:ind w:left="5466" w:hanging="360"/>
      </w:pPr>
      <w:rPr>
        <w:rFonts w:ascii="Symbol" w:hAnsi="Symbol" w:hint="default"/>
      </w:rPr>
    </w:lvl>
    <w:lvl w:ilvl="7" w:tplc="0C0C0003" w:tentative="1">
      <w:start w:val="1"/>
      <w:numFmt w:val="bullet"/>
      <w:lvlText w:val="o"/>
      <w:lvlJc w:val="left"/>
      <w:pPr>
        <w:ind w:left="6186" w:hanging="360"/>
      </w:pPr>
      <w:rPr>
        <w:rFonts w:ascii="Courier New" w:hAnsi="Courier New" w:cs="Courier New" w:hint="default"/>
      </w:rPr>
    </w:lvl>
    <w:lvl w:ilvl="8" w:tplc="0C0C0005" w:tentative="1">
      <w:start w:val="1"/>
      <w:numFmt w:val="bullet"/>
      <w:lvlText w:val=""/>
      <w:lvlJc w:val="left"/>
      <w:pPr>
        <w:ind w:left="6906" w:hanging="360"/>
      </w:pPr>
      <w:rPr>
        <w:rFonts w:ascii="Wingdings" w:hAnsi="Wingdings" w:hint="default"/>
      </w:rPr>
    </w:lvl>
  </w:abstractNum>
  <w:abstractNum w:abstractNumId="36" w15:restartNumberingAfterBreak="0">
    <w:nsid w:val="7FE01A3F"/>
    <w:multiLevelType w:val="multilevel"/>
    <w:tmpl w:val="434647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3042254">
    <w:abstractNumId w:val="4"/>
  </w:num>
  <w:num w:numId="2" w16cid:durableId="1811745771">
    <w:abstractNumId w:val="5"/>
  </w:num>
  <w:num w:numId="3" w16cid:durableId="662590945">
    <w:abstractNumId w:val="6"/>
  </w:num>
  <w:num w:numId="4" w16cid:durableId="1272585914">
    <w:abstractNumId w:val="7"/>
  </w:num>
  <w:num w:numId="5" w16cid:durableId="1825702322">
    <w:abstractNumId w:val="9"/>
  </w:num>
  <w:num w:numId="6" w16cid:durableId="432820588">
    <w:abstractNumId w:val="0"/>
  </w:num>
  <w:num w:numId="7" w16cid:durableId="123274911">
    <w:abstractNumId w:val="1"/>
  </w:num>
  <w:num w:numId="8" w16cid:durableId="1187401167">
    <w:abstractNumId w:val="2"/>
  </w:num>
  <w:num w:numId="9" w16cid:durableId="1355107388">
    <w:abstractNumId w:val="3"/>
  </w:num>
  <w:num w:numId="10" w16cid:durableId="725184095">
    <w:abstractNumId w:val="8"/>
  </w:num>
  <w:num w:numId="11" w16cid:durableId="558634409">
    <w:abstractNumId w:val="14"/>
  </w:num>
  <w:num w:numId="12" w16cid:durableId="1502356687">
    <w:abstractNumId w:val="10"/>
  </w:num>
  <w:num w:numId="13" w16cid:durableId="1105618628">
    <w:abstractNumId w:val="23"/>
  </w:num>
  <w:num w:numId="14" w16cid:durableId="1684353765">
    <w:abstractNumId w:val="15"/>
  </w:num>
  <w:num w:numId="15" w16cid:durableId="1272275811">
    <w:abstractNumId w:val="33"/>
  </w:num>
  <w:num w:numId="16" w16cid:durableId="1336569091">
    <w:abstractNumId w:val="8"/>
    <w:lvlOverride w:ilvl="0">
      <w:startOverride w:val="1"/>
    </w:lvlOverride>
  </w:num>
  <w:num w:numId="17" w16cid:durableId="785343657">
    <w:abstractNumId w:val="13"/>
  </w:num>
  <w:num w:numId="18" w16cid:durableId="777022364">
    <w:abstractNumId w:val="11"/>
  </w:num>
  <w:num w:numId="19" w16cid:durableId="652099273">
    <w:abstractNumId w:val="36"/>
  </w:num>
  <w:num w:numId="20" w16cid:durableId="704912780">
    <w:abstractNumId w:val="19"/>
  </w:num>
  <w:num w:numId="21" w16cid:durableId="1288851732">
    <w:abstractNumId w:val="28"/>
  </w:num>
  <w:num w:numId="22" w16cid:durableId="529689576">
    <w:abstractNumId w:val="22"/>
  </w:num>
  <w:num w:numId="23" w16cid:durableId="819998860">
    <w:abstractNumId w:val="30"/>
  </w:num>
  <w:num w:numId="24" w16cid:durableId="252594293">
    <w:abstractNumId w:val="25"/>
  </w:num>
  <w:num w:numId="25" w16cid:durableId="246887888">
    <w:abstractNumId w:val="24"/>
  </w:num>
  <w:num w:numId="26" w16cid:durableId="1243485810">
    <w:abstractNumId w:val="29"/>
  </w:num>
  <w:num w:numId="27" w16cid:durableId="1591885722">
    <w:abstractNumId w:val="20"/>
  </w:num>
  <w:num w:numId="28" w16cid:durableId="1844389756">
    <w:abstractNumId w:val="12"/>
  </w:num>
  <w:num w:numId="29" w16cid:durableId="1373919414">
    <w:abstractNumId w:val="18"/>
  </w:num>
  <w:num w:numId="30" w16cid:durableId="1449353204">
    <w:abstractNumId w:val="27"/>
  </w:num>
  <w:num w:numId="31" w16cid:durableId="604381424">
    <w:abstractNumId w:val="17"/>
  </w:num>
  <w:num w:numId="32" w16cid:durableId="985814412">
    <w:abstractNumId w:val="16"/>
  </w:num>
  <w:num w:numId="33" w16cid:durableId="1657878950">
    <w:abstractNumId w:val="26"/>
  </w:num>
  <w:num w:numId="34" w16cid:durableId="1743261052">
    <w:abstractNumId w:val="31"/>
  </w:num>
  <w:num w:numId="35" w16cid:durableId="731268709">
    <w:abstractNumId w:val="21"/>
  </w:num>
  <w:num w:numId="36" w16cid:durableId="800542127">
    <w:abstractNumId w:val="35"/>
  </w:num>
  <w:num w:numId="37" w16cid:durableId="687415127">
    <w:abstractNumId w:val="34"/>
  </w:num>
  <w:num w:numId="38" w16cid:durableId="171993400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F17"/>
    <w:rsid w:val="0000224C"/>
    <w:rsid w:val="00024CD3"/>
    <w:rsid w:val="00026D55"/>
    <w:rsid w:val="0003099B"/>
    <w:rsid w:val="00034C9A"/>
    <w:rsid w:val="00034EE9"/>
    <w:rsid w:val="00035814"/>
    <w:rsid w:val="000742AF"/>
    <w:rsid w:val="00074F62"/>
    <w:rsid w:val="000A2CC6"/>
    <w:rsid w:val="000B1C12"/>
    <w:rsid w:val="000C4B2F"/>
    <w:rsid w:val="000D187D"/>
    <w:rsid w:val="000D3081"/>
    <w:rsid w:val="000D5DD1"/>
    <w:rsid w:val="000D66F7"/>
    <w:rsid w:val="000E085E"/>
    <w:rsid w:val="000E22E4"/>
    <w:rsid w:val="000F622B"/>
    <w:rsid w:val="0010554F"/>
    <w:rsid w:val="00105AD6"/>
    <w:rsid w:val="00107FF6"/>
    <w:rsid w:val="00111209"/>
    <w:rsid w:val="0012638E"/>
    <w:rsid w:val="00130476"/>
    <w:rsid w:val="00133833"/>
    <w:rsid w:val="00134063"/>
    <w:rsid w:val="001349CC"/>
    <w:rsid w:val="00135F77"/>
    <w:rsid w:val="00144229"/>
    <w:rsid w:val="00145EE3"/>
    <w:rsid w:val="00180F59"/>
    <w:rsid w:val="00194303"/>
    <w:rsid w:val="001A4B83"/>
    <w:rsid w:val="001B4230"/>
    <w:rsid w:val="001C031E"/>
    <w:rsid w:val="001C12AF"/>
    <w:rsid w:val="001D6406"/>
    <w:rsid w:val="001D68E6"/>
    <w:rsid w:val="001E2993"/>
    <w:rsid w:val="001E5F17"/>
    <w:rsid w:val="001E6ED3"/>
    <w:rsid w:val="001F050D"/>
    <w:rsid w:val="001F2969"/>
    <w:rsid w:val="002007ED"/>
    <w:rsid w:val="00202D8B"/>
    <w:rsid w:val="00203FDE"/>
    <w:rsid w:val="002047F4"/>
    <w:rsid w:val="002060EE"/>
    <w:rsid w:val="0021420E"/>
    <w:rsid w:val="00215D19"/>
    <w:rsid w:val="00217C40"/>
    <w:rsid w:val="00221BBB"/>
    <w:rsid w:val="0022798A"/>
    <w:rsid w:val="002448F6"/>
    <w:rsid w:val="002578AA"/>
    <w:rsid w:val="00260E2F"/>
    <w:rsid w:val="00264DA6"/>
    <w:rsid w:val="00274575"/>
    <w:rsid w:val="002748CD"/>
    <w:rsid w:val="00280446"/>
    <w:rsid w:val="00283704"/>
    <w:rsid w:val="00284A68"/>
    <w:rsid w:val="00287FA1"/>
    <w:rsid w:val="00292D16"/>
    <w:rsid w:val="0029658E"/>
    <w:rsid w:val="002967BB"/>
    <w:rsid w:val="002A2D15"/>
    <w:rsid w:val="002B3B0B"/>
    <w:rsid w:val="002D2479"/>
    <w:rsid w:val="002D5269"/>
    <w:rsid w:val="002E4431"/>
    <w:rsid w:val="002F3C04"/>
    <w:rsid w:val="002F7649"/>
    <w:rsid w:val="003003A8"/>
    <w:rsid w:val="00303F2C"/>
    <w:rsid w:val="00306196"/>
    <w:rsid w:val="0032731D"/>
    <w:rsid w:val="003360CE"/>
    <w:rsid w:val="003373AE"/>
    <w:rsid w:val="00350601"/>
    <w:rsid w:val="00352DC7"/>
    <w:rsid w:val="00354F56"/>
    <w:rsid w:val="00365431"/>
    <w:rsid w:val="00366D83"/>
    <w:rsid w:val="00383FC7"/>
    <w:rsid w:val="0038411B"/>
    <w:rsid w:val="003908C7"/>
    <w:rsid w:val="00390B89"/>
    <w:rsid w:val="00390CEB"/>
    <w:rsid w:val="00393026"/>
    <w:rsid w:val="003A0591"/>
    <w:rsid w:val="003A3C8F"/>
    <w:rsid w:val="003B09BD"/>
    <w:rsid w:val="003B51B3"/>
    <w:rsid w:val="003B6698"/>
    <w:rsid w:val="003C0B54"/>
    <w:rsid w:val="003D08FC"/>
    <w:rsid w:val="003E2A51"/>
    <w:rsid w:val="003E3628"/>
    <w:rsid w:val="003F0F60"/>
    <w:rsid w:val="003F1620"/>
    <w:rsid w:val="004020E7"/>
    <w:rsid w:val="00406206"/>
    <w:rsid w:val="004105A0"/>
    <w:rsid w:val="004214A7"/>
    <w:rsid w:val="004219BD"/>
    <w:rsid w:val="004226AD"/>
    <w:rsid w:val="00431172"/>
    <w:rsid w:val="004318DA"/>
    <w:rsid w:val="00432CE5"/>
    <w:rsid w:val="004336A9"/>
    <w:rsid w:val="00435C1B"/>
    <w:rsid w:val="0043662A"/>
    <w:rsid w:val="00444015"/>
    <w:rsid w:val="0045311A"/>
    <w:rsid w:val="004544A0"/>
    <w:rsid w:val="00466A66"/>
    <w:rsid w:val="00466D6A"/>
    <w:rsid w:val="004670F7"/>
    <w:rsid w:val="00473384"/>
    <w:rsid w:val="0047480E"/>
    <w:rsid w:val="00475C26"/>
    <w:rsid w:val="004805D6"/>
    <w:rsid w:val="0048195E"/>
    <w:rsid w:val="00494D43"/>
    <w:rsid w:val="00495518"/>
    <w:rsid w:val="00495E59"/>
    <w:rsid w:val="004B1D89"/>
    <w:rsid w:val="004D22A4"/>
    <w:rsid w:val="004D262F"/>
    <w:rsid w:val="004E4D09"/>
    <w:rsid w:val="00500486"/>
    <w:rsid w:val="00510D7C"/>
    <w:rsid w:val="00510E72"/>
    <w:rsid w:val="00517EF9"/>
    <w:rsid w:val="0052156A"/>
    <w:rsid w:val="005244ED"/>
    <w:rsid w:val="0053299E"/>
    <w:rsid w:val="005342CF"/>
    <w:rsid w:val="00542428"/>
    <w:rsid w:val="00542F06"/>
    <w:rsid w:val="00546C60"/>
    <w:rsid w:val="00546F1C"/>
    <w:rsid w:val="00546F42"/>
    <w:rsid w:val="00564651"/>
    <w:rsid w:val="005647B4"/>
    <w:rsid w:val="00564DFF"/>
    <w:rsid w:val="00565D8E"/>
    <w:rsid w:val="005725F3"/>
    <w:rsid w:val="00580DCD"/>
    <w:rsid w:val="00590C9A"/>
    <w:rsid w:val="005A6CAC"/>
    <w:rsid w:val="005A7068"/>
    <w:rsid w:val="005B013F"/>
    <w:rsid w:val="005B655D"/>
    <w:rsid w:val="005C64AB"/>
    <w:rsid w:val="005C6FD3"/>
    <w:rsid w:val="005D15E7"/>
    <w:rsid w:val="005D6E71"/>
    <w:rsid w:val="005D7421"/>
    <w:rsid w:val="005E0F24"/>
    <w:rsid w:val="005F0CE7"/>
    <w:rsid w:val="005F1A15"/>
    <w:rsid w:val="005F6A80"/>
    <w:rsid w:val="006033B6"/>
    <w:rsid w:val="00612BF2"/>
    <w:rsid w:val="00614699"/>
    <w:rsid w:val="00622564"/>
    <w:rsid w:val="006233A6"/>
    <w:rsid w:val="00632BFA"/>
    <w:rsid w:val="0064633F"/>
    <w:rsid w:val="00647955"/>
    <w:rsid w:val="0065289E"/>
    <w:rsid w:val="006558E4"/>
    <w:rsid w:val="00661065"/>
    <w:rsid w:val="0066129B"/>
    <w:rsid w:val="00664FF0"/>
    <w:rsid w:val="006709A8"/>
    <w:rsid w:val="00677170"/>
    <w:rsid w:val="0068196F"/>
    <w:rsid w:val="0068248B"/>
    <w:rsid w:val="00684FCF"/>
    <w:rsid w:val="00685193"/>
    <w:rsid w:val="006B0C02"/>
    <w:rsid w:val="006C521E"/>
    <w:rsid w:val="006C6CE0"/>
    <w:rsid w:val="006D7D71"/>
    <w:rsid w:val="006E466D"/>
    <w:rsid w:val="006F5DD7"/>
    <w:rsid w:val="00704324"/>
    <w:rsid w:val="00706350"/>
    <w:rsid w:val="00731A4A"/>
    <w:rsid w:val="00751F10"/>
    <w:rsid w:val="00752FB3"/>
    <w:rsid w:val="00755D83"/>
    <w:rsid w:val="00760706"/>
    <w:rsid w:val="007652E4"/>
    <w:rsid w:val="00765EB1"/>
    <w:rsid w:val="00770B00"/>
    <w:rsid w:val="00781CC8"/>
    <w:rsid w:val="00782814"/>
    <w:rsid w:val="007846B5"/>
    <w:rsid w:val="007872EA"/>
    <w:rsid w:val="007A6FC6"/>
    <w:rsid w:val="007B0777"/>
    <w:rsid w:val="007B6D8E"/>
    <w:rsid w:val="007C737B"/>
    <w:rsid w:val="007D0526"/>
    <w:rsid w:val="007F75BB"/>
    <w:rsid w:val="00802A9B"/>
    <w:rsid w:val="00810EB5"/>
    <w:rsid w:val="00812274"/>
    <w:rsid w:val="00820EE5"/>
    <w:rsid w:val="00821D66"/>
    <w:rsid w:val="008305FF"/>
    <w:rsid w:val="00831736"/>
    <w:rsid w:val="00836CA9"/>
    <w:rsid w:val="00836E5B"/>
    <w:rsid w:val="008401A6"/>
    <w:rsid w:val="00840299"/>
    <w:rsid w:val="008415B8"/>
    <w:rsid w:val="00843AE9"/>
    <w:rsid w:val="008649A9"/>
    <w:rsid w:val="00877DD6"/>
    <w:rsid w:val="008808E7"/>
    <w:rsid w:val="00881B21"/>
    <w:rsid w:val="008835F3"/>
    <w:rsid w:val="008905DC"/>
    <w:rsid w:val="008A6BE4"/>
    <w:rsid w:val="008B153D"/>
    <w:rsid w:val="008B4249"/>
    <w:rsid w:val="008B4F50"/>
    <w:rsid w:val="008C2BCB"/>
    <w:rsid w:val="008C4621"/>
    <w:rsid w:val="008D6554"/>
    <w:rsid w:val="008E391C"/>
    <w:rsid w:val="008E3D83"/>
    <w:rsid w:val="008E4127"/>
    <w:rsid w:val="008F04E8"/>
    <w:rsid w:val="00920D22"/>
    <w:rsid w:val="00930580"/>
    <w:rsid w:val="00932845"/>
    <w:rsid w:val="009348DE"/>
    <w:rsid w:val="00934D16"/>
    <w:rsid w:val="00941F11"/>
    <w:rsid w:val="00950CC8"/>
    <w:rsid w:val="0095390B"/>
    <w:rsid w:val="009647B0"/>
    <w:rsid w:val="0096534D"/>
    <w:rsid w:val="0097422E"/>
    <w:rsid w:val="00980835"/>
    <w:rsid w:val="00984690"/>
    <w:rsid w:val="009852C6"/>
    <w:rsid w:val="0098B0E3"/>
    <w:rsid w:val="00991507"/>
    <w:rsid w:val="0099294C"/>
    <w:rsid w:val="00996D27"/>
    <w:rsid w:val="00997381"/>
    <w:rsid w:val="00997CC9"/>
    <w:rsid w:val="009A5544"/>
    <w:rsid w:val="009A69EA"/>
    <w:rsid w:val="009A6FBE"/>
    <w:rsid w:val="009A70AC"/>
    <w:rsid w:val="009B236D"/>
    <w:rsid w:val="009C2A0B"/>
    <w:rsid w:val="009D22A4"/>
    <w:rsid w:val="009D45E0"/>
    <w:rsid w:val="009E052F"/>
    <w:rsid w:val="009F2C4A"/>
    <w:rsid w:val="009F5334"/>
    <w:rsid w:val="00A01E55"/>
    <w:rsid w:val="00A06E9A"/>
    <w:rsid w:val="00A0731E"/>
    <w:rsid w:val="00A262E0"/>
    <w:rsid w:val="00A34697"/>
    <w:rsid w:val="00A34F00"/>
    <w:rsid w:val="00A40E80"/>
    <w:rsid w:val="00A41986"/>
    <w:rsid w:val="00A44F2F"/>
    <w:rsid w:val="00A67F61"/>
    <w:rsid w:val="00A72D13"/>
    <w:rsid w:val="00A809E5"/>
    <w:rsid w:val="00AA50B1"/>
    <w:rsid w:val="00AA6AA0"/>
    <w:rsid w:val="00AA6E08"/>
    <w:rsid w:val="00AB2C9E"/>
    <w:rsid w:val="00AB5CCC"/>
    <w:rsid w:val="00AC2F11"/>
    <w:rsid w:val="00AD1D1A"/>
    <w:rsid w:val="00AD28C6"/>
    <w:rsid w:val="00AD308D"/>
    <w:rsid w:val="00AE2513"/>
    <w:rsid w:val="00AE452D"/>
    <w:rsid w:val="00AE4CBB"/>
    <w:rsid w:val="00AF1E4C"/>
    <w:rsid w:val="00AF6DD7"/>
    <w:rsid w:val="00B0586F"/>
    <w:rsid w:val="00B17218"/>
    <w:rsid w:val="00B23F5F"/>
    <w:rsid w:val="00B2451D"/>
    <w:rsid w:val="00B41DE1"/>
    <w:rsid w:val="00B44C61"/>
    <w:rsid w:val="00B45F33"/>
    <w:rsid w:val="00B62707"/>
    <w:rsid w:val="00B70D4A"/>
    <w:rsid w:val="00B710D8"/>
    <w:rsid w:val="00B77E23"/>
    <w:rsid w:val="00B8030C"/>
    <w:rsid w:val="00B819EE"/>
    <w:rsid w:val="00B94A91"/>
    <w:rsid w:val="00BA35C8"/>
    <w:rsid w:val="00BA52EA"/>
    <w:rsid w:val="00BB49F7"/>
    <w:rsid w:val="00BB668A"/>
    <w:rsid w:val="00BC2EA0"/>
    <w:rsid w:val="00BC46FD"/>
    <w:rsid w:val="00BD7B73"/>
    <w:rsid w:val="00BE3533"/>
    <w:rsid w:val="00BF5253"/>
    <w:rsid w:val="00C00C36"/>
    <w:rsid w:val="00C01BFA"/>
    <w:rsid w:val="00C034DF"/>
    <w:rsid w:val="00C04059"/>
    <w:rsid w:val="00C04AD1"/>
    <w:rsid w:val="00C22671"/>
    <w:rsid w:val="00C2596E"/>
    <w:rsid w:val="00C3137E"/>
    <w:rsid w:val="00C325C8"/>
    <w:rsid w:val="00C36804"/>
    <w:rsid w:val="00C577F7"/>
    <w:rsid w:val="00C63086"/>
    <w:rsid w:val="00C655A5"/>
    <w:rsid w:val="00C81148"/>
    <w:rsid w:val="00CA66A1"/>
    <w:rsid w:val="00CB609E"/>
    <w:rsid w:val="00CC0B78"/>
    <w:rsid w:val="00CC4A44"/>
    <w:rsid w:val="00CD005B"/>
    <w:rsid w:val="00CD27EB"/>
    <w:rsid w:val="00CE72A7"/>
    <w:rsid w:val="00CF2073"/>
    <w:rsid w:val="00CF3A5D"/>
    <w:rsid w:val="00CF58EE"/>
    <w:rsid w:val="00D0475C"/>
    <w:rsid w:val="00D0701E"/>
    <w:rsid w:val="00D07BBF"/>
    <w:rsid w:val="00D2610F"/>
    <w:rsid w:val="00D353D5"/>
    <w:rsid w:val="00D461DB"/>
    <w:rsid w:val="00D50553"/>
    <w:rsid w:val="00D51128"/>
    <w:rsid w:val="00D51767"/>
    <w:rsid w:val="00D53BF2"/>
    <w:rsid w:val="00D5568A"/>
    <w:rsid w:val="00D56ABF"/>
    <w:rsid w:val="00D57E65"/>
    <w:rsid w:val="00D63A2B"/>
    <w:rsid w:val="00D64EED"/>
    <w:rsid w:val="00D70A57"/>
    <w:rsid w:val="00D7710A"/>
    <w:rsid w:val="00D7767C"/>
    <w:rsid w:val="00D95963"/>
    <w:rsid w:val="00DA2ED7"/>
    <w:rsid w:val="00DC069B"/>
    <w:rsid w:val="00DC3BDC"/>
    <w:rsid w:val="00DD564F"/>
    <w:rsid w:val="00DE2248"/>
    <w:rsid w:val="00DE6889"/>
    <w:rsid w:val="00DE68B9"/>
    <w:rsid w:val="00DF28B8"/>
    <w:rsid w:val="00DF7328"/>
    <w:rsid w:val="00E02DB1"/>
    <w:rsid w:val="00E03DAC"/>
    <w:rsid w:val="00E133FA"/>
    <w:rsid w:val="00E24582"/>
    <w:rsid w:val="00E25596"/>
    <w:rsid w:val="00E31349"/>
    <w:rsid w:val="00E322C2"/>
    <w:rsid w:val="00E340D0"/>
    <w:rsid w:val="00E36D6D"/>
    <w:rsid w:val="00E41A1B"/>
    <w:rsid w:val="00E41AD7"/>
    <w:rsid w:val="00E4321D"/>
    <w:rsid w:val="00E51A2F"/>
    <w:rsid w:val="00E53168"/>
    <w:rsid w:val="00E547EF"/>
    <w:rsid w:val="00E554D4"/>
    <w:rsid w:val="00E6026F"/>
    <w:rsid w:val="00E60341"/>
    <w:rsid w:val="00E73EC8"/>
    <w:rsid w:val="00E76499"/>
    <w:rsid w:val="00E7673A"/>
    <w:rsid w:val="00E77796"/>
    <w:rsid w:val="00E9380F"/>
    <w:rsid w:val="00E942B2"/>
    <w:rsid w:val="00EA05C6"/>
    <w:rsid w:val="00EA2A4B"/>
    <w:rsid w:val="00EA2BA5"/>
    <w:rsid w:val="00EA76E5"/>
    <w:rsid w:val="00EB0382"/>
    <w:rsid w:val="00EC172E"/>
    <w:rsid w:val="00EC5E7B"/>
    <w:rsid w:val="00ED1875"/>
    <w:rsid w:val="00ED62A1"/>
    <w:rsid w:val="00ED6EBC"/>
    <w:rsid w:val="00EE1EFB"/>
    <w:rsid w:val="00F03319"/>
    <w:rsid w:val="00F04EF6"/>
    <w:rsid w:val="00F063D1"/>
    <w:rsid w:val="00F06BEE"/>
    <w:rsid w:val="00F13880"/>
    <w:rsid w:val="00F168B1"/>
    <w:rsid w:val="00F1785E"/>
    <w:rsid w:val="00F220EA"/>
    <w:rsid w:val="00F237B3"/>
    <w:rsid w:val="00F27816"/>
    <w:rsid w:val="00F307CA"/>
    <w:rsid w:val="00F41E43"/>
    <w:rsid w:val="00F4400E"/>
    <w:rsid w:val="00F563BA"/>
    <w:rsid w:val="00F56B18"/>
    <w:rsid w:val="00F6610D"/>
    <w:rsid w:val="00F7037D"/>
    <w:rsid w:val="00F723AC"/>
    <w:rsid w:val="00F744C3"/>
    <w:rsid w:val="00FA4324"/>
    <w:rsid w:val="00FB0156"/>
    <w:rsid w:val="00FC6002"/>
    <w:rsid w:val="00FC7B7C"/>
    <w:rsid w:val="00FD32D6"/>
    <w:rsid w:val="00FD6F28"/>
    <w:rsid w:val="00FE1715"/>
    <w:rsid w:val="00FE1778"/>
    <w:rsid w:val="00FE67D6"/>
    <w:rsid w:val="00FE74D2"/>
    <w:rsid w:val="00FF1D28"/>
    <w:rsid w:val="00FF2520"/>
    <w:rsid w:val="00FF6D01"/>
    <w:rsid w:val="0A0F0761"/>
    <w:rsid w:val="0AF611FF"/>
    <w:rsid w:val="0E5E0434"/>
    <w:rsid w:val="113310E3"/>
    <w:rsid w:val="1172E5A2"/>
    <w:rsid w:val="14EF306C"/>
    <w:rsid w:val="14F32E0B"/>
    <w:rsid w:val="152D354F"/>
    <w:rsid w:val="152F3AED"/>
    <w:rsid w:val="15E5C2F5"/>
    <w:rsid w:val="1729767A"/>
    <w:rsid w:val="1964D228"/>
    <w:rsid w:val="19A97FD4"/>
    <w:rsid w:val="1DAD079A"/>
    <w:rsid w:val="1DBC23DC"/>
    <w:rsid w:val="1FA066B9"/>
    <w:rsid w:val="21D8A0CA"/>
    <w:rsid w:val="24093FDE"/>
    <w:rsid w:val="25BD8D10"/>
    <w:rsid w:val="280E972B"/>
    <w:rsid w:val="291F40BA"/>
    <w:rsid w:val="2AFCD387"/>
    <w:rsid w:val="2D9401CA"/>
    <w:rsid w:val="302FD336"/>
    <w:rsid w:val="3075C64F"/>
    <w:rsid w:val="3209E03D"/>
    <w:rsid w:val="32E9CBD9"/>
    <w:rsid w:val="364335AF"/>
    <w:rsid w:val="38E35F53"/>
    <w:rsid w:val="3B4B7B38"/>
    <w:rsid w:val="3CACDEFF"/>
    <w:rsid w:val="3D06907F"/>
    <w:rsid w:val="4190AC05"/>
    <w:rsid w:val="42C600FD"/>
    <w:rsid w:val="4326C9A4"/>
    <w:rsid w:val="43464D05"/>
    <w:rsid w:val="44A78D09"/>
    <w:rsid w:val="45F2723F"/>
    <w:rsid w:val="48EDD9C4"/>
    <w:rsid w:val="49546321"/>
    <w:rsid w:val="4954F579"/>
    <w:rsid w:val="49DF98DC"/>
    <w:rsid w:val="4ECD6CE6"/>
    <w:rsid w:val="50DC6FAE"/>
    <w:rsid w:val="53853FE4"/>
    <w:rsid w:val="53A7C8CD"/>
    <w:rsid w:val="5958591F"/>
    <w:rsid w:val="5E012458"/>
    <w:rsid w:val="624AEB86"/>
    <w:rsid w:val="6503452C"/>
    <w:rsid w:val="66869C5C"/>
    <w:rsid w:val="67540DD9"/>
    <w:rsid w:val="679B5B81"/>
    <w:rsid w:val="6B181D30"/>
    <w:rsid w:val="6D1AC019"/>
    <w:rsid w:val="6F95DDEF"/>
    <w:rsid w:val="702DE2F6"/>
    <w:rsid w:val="7256C852"/>
    <w:rsid w:val="72986826"/>
    <w:rsid w:val="7323CDE5"/>
    <w:rsid w:val="737F3C4C"/>
    <w:rsid w:val="740F3B02"/>
    <w:rsid w:val="74344A15"/>
    <w:rsid w:val="780E9DB1"/>
    <w:rsid w:val="7BE84550"/>
    <w:rsid w:val="7F71414D"/>
    <w:rsid w:val="7FC4A20C"/>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ED6E54"/>
  <w15:chartTrackingRefBased/>
  <w15:docId w15:val="{4E52F2DE-1446-4279-B769-395B28E74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Paragraphe"/>
    <w:unhideWhenUsed/>
    <w:rsid w:val="001E5F17"/>
    <w:pPr>
      <w:spacing w:before="80" w:after="120" w:line="288" w:lineRule="auto"/>
    </w:pPr>
    <w:rPr>
      <w:rFonts w:ascii="Arial" w:hAnsi="Arial" w:cs="Times New Roman (Corps CS)"/>
      <w:sz w:val="20"/>
    </w:rPr>
  </w:style>
  <w:style w:type="paragraph" w:styleId="Titre1">
    <w:name w:val="heading 1"/>
    <w:basedOn w:val="Normal"/>
    <w:link w:val="Titre1Car"/>
    <w:autoRedefine/>
    <w:uiPriority w:val="9"/>
    <w:qFormat/>
    <w:rsid w:val="0010554F"/>
    <w:pPr>
      <w:keepNext/>
      <w:keepLines/>
      <w:pBdr>
        <w:bottom w:val="single" w:sz="18" w:space="20" w:color="FF3259" w:themeColor="text2"/>
      </w:pBdr>
      <w:spacing w:before="1200" w:after="380" w:line="240" w:lineRule="auto"/>
      <w:outlineLvl w:val="0"/>
    </w:pPr>
    <w:rPr>
      <w:rFonts w:eastAsiaTheme="majorEastAsia" w:cs="Times New Roman (Titres CS)"/>
      <w:b/>
      <w:bCs/>
      <w:caps/>
      <w:color w:val="FF3259" w:themeColor="text2"/>
      <w:spacing w:val="20"/>
      <w:sz w:val="48"/>
      <w:szCs w:val="48"/>
    </w:rPr>
  </w:style>
  <w:style w:type="paragraph" w:styleId="Titre2">
    <w:name w:val="heading 2"/>
    <w:basedOn w:val="Normal"/>
    <w:link w:val="Titre2Car"/>
    <w:uiPriority w:val="9"/>
    <w:unhideWhenUsed/>
    <w:qFormat/>
    <w:rsid w:val="00DC069B"/>
    <w:pPr>
      <w:spacing w:before="720" w:after="840" w:line="240" w:lineRule="auto"/>
      <w:outlineLvl w:val="1"/>
    </w:pPr>
    <w:rPr>
      <w:rFonts w:ascii="Georgia" w:hAnsi="Georgia"/>
      <w:caps/>
      <w:color w:val="FF3259" w:themeColor="text2"/>
      <w:sz w:val="36"/>
      <w:lang w:eastAsia="fr-CA"/>
    </w:rPr>
  </w:style>
  <w:style w:type="paragraph" w:styleId="Titre3">
    <w:name w:val="heading 3"/>
    <w:basedOn w:val="Normal"/>
    <w:link w:val="Titre3Car"/>
    <w:uiPriority w:val="9"/>
    <w:unhideWhenUsed/>
    <w:qFormat/>
    <w:rsid w:val="00DC069B"/>
    <w:pPr>
      <w:keepNext/>
      <w:keepLines/>
      <w:spacing w:before="240"/>
      <w:outlineLvl w:val="2"/>
    </w:pPr>
    <w:rPr>
      <w:rFonts w:eastAsiaTheme="majorEastAsia" w:cstheme="majorBidi"/>
      <w:b/>
      <w:color w:val="B20E53" w:themeColor="text1"/>
      <w:sz w:val="32"/>
    </w:rPr>
  </w:style>
  <w:style w:type="paragraph" w:styleId="Titre4">
    <w:name w:val="heading 4"/>
    <w:aliases w:val="Chapitre"/>
    <w:next w:val="Normal"/>
    <w:link w:val="Titre4Car"/>
    <w:uiPriority w:val="9"/>
    <w:unhideWhenUsed/>
    <w:qFormat/>
    <w:rsid w:val="00494D43"/>
    <w:pPr>
      <w:keepNext/>
      <w:keepLines/>
      <w:spacing w:before="400" w:after="600"/>
      <w:outlineLvl w:val="3"/>
    </w:pPr>
    <w:rPr>
      <w:rFonts w:ascii="Georgia" w:eastAsiaTheme="majorEastAsia" w:hAnsi="Georgia" w:cs="Times New Roman (Titres CS)"/>
      <w:iCs/>
      <w:caps/>
      <w:color w:val="FF3259" w:themeColor="text2"/>
      <w:spacing w:val="30"/>
      <w:sz w:val="28"/>
    </w:rPr>
  </w:style>
  <w:style w:type="paragraph" w:styleId="Titre5">
    <w:name w:val="heading 5"/>
    <w:basedOn w:val="Normal"/>
    <w:next w:val="Normal"/>
    <w:link w:val="Titre5Car"/>
    <w:uiPriority w:val="9"/>
    <w:semiHidden/>
    <w:unhideWhenUsed/>
    <w:rsid w:val="00B8030C"/>
    <w:pPr>
      <w:keepNext/>
      <w:keepLines/>
      <w:spacing w:before="280"/>
      <w:outlineLvl w:val="4"/>
    </w:pPr>
    <w:rPr>
      <w:rFonts w:eastAsiaTheme="majorEastAsia" w:cstheme="majorBidi"/>
      <w:color w:val="73736E" w:themeColor="background2"/>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0554F"/>
    <w:rPr>
      <w:rFonts w:ascii="Arial" w:eastAsiaTheme="majorEastAsia" w:hAnsi="Arial" w:cs="Times New Roman (Titres CS)"/>
      <w:b/>
      <w:bCs/>
      <w:caps/>
      <w:color w:val="FF3259" w:themeColor="text2"/>
      <w:spacing w:val="20"/>
      <w:sz w:val="48"/>
      <w:szCs w:val="48"/>
    </w:rPr>
  </w:style>
  <w:style w:type="paragraph" w:styleId="Textedebulles">
    <w:name w:val="Balloon Text"/>
    <w:basedOn w:val="Normal"/>
    <w:link w:val="TextedebullesCar"/>
    <w:uiPriority w:val="99"/>
    <w:semiHidden/>
    <w:unhideWhenUsed/>
    <w:rsid w:val="00CF2073"/>
    <w:pPr>
      <w:spacing w:before="0"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CF2073"/>
    <w:rPr>
      <w:rFonts w:ascii="Times New Roman" w:hAnsi="Times New Roman" w:cs="Times New Roman"/>
      <w:sz w:val="18"/>
      <w:szCs w:val="18"/>
    </w:rPr>
  </w:style>
  <w:style w:type="character" w:customStyle="1" w:styleId="Titre2Car">
    <w:name w:val="Titre 2 Car"/>
    <w:basedOn w:val="Policepardfaut"/>
    <w:link w:val="Titre2"/>
    <w:uiPriority w:val="9"/>
    <w:rsid w:val="00DC069B"/>
    <w:rPr>
      <w:rFonts w:ascii="Georgia" w:hAnsi="Georgia" w:cs="Times New Roman (Corps CS)"/>
      <w:caps/>
      <w:color w:val="FF3259" w:themeColor="text2"/>
      <w:sz w:val="36"/>
      <w:lang w:eastAsia="fr-CA"/>
    </w:rPr>
  </w:style>
  <w:style w:type="character" w:customStyle="1" w:styleId="Titre3Car">
    <w:name w:val="Titre 3 Car"/>
    <w:basedOn w:val="Policepardfaut"/>
    <w:link w:val="Titre3"/>
    <w:uiPriority w:val="9"/>
    <w:rsid w:val="00DC069B"/>
    <w:rPr>
      <w:rFonts w:ascii="Arial" w:eastAsiaTheme="majorEastAsia" w:hAnsi="Arial" w:cstheme="majorBidi"/>
      <w:b/>
      <w:color w:val="B20E53" w:themeColor="text1"/>
      <w:sz w:val="32"/>
    </w:rPr>
  </w:style>
  <w:style w:type="character" w:customStyle="1" w:styleId="Titre4Car">
    <w:name w:val="Titre 4 Car"/>
    <w:aliases w:val="Chapitre Car"/>
    <w:basedOn w:val="Policepardfaut"/>
    <w:link w:val="Titre4"/>
    <w:uiPriority w:val="9"/>
    <w:rsid w:val="00494D43"/>
    <w:rPr>
      <w:rFonts w:ascii="Georgia" w:eastAsiaTheme="majorEastAsia" w:hAnsi="Georgia" w:cs="Times New Roman (Titres CS)"/>
      <w:iCs/>
      <w:caps/>
      <w:color w:val="FF3259" w:themeColor="text2"/>
      <w:spacing w:val="30"/>
      <w:sz w:val="28"/>
    </w:rPr>
  </w:style>
  <w:style w:type="paragraph" w:customStyle="1" w:styleId="Information">
    <w:name w:val="Information"/>
    <w:next w:val="Normal"/>
    <w:rsid w:val="007B6D8E"/>
    <w:pPr>
      <w:spacing w:before="240" w:after="240"/>
      <w:jc w:val="center"/>
    </w:pPr>
    <w:rPr>
      <w:rFonts w:cs="Times New Roman"/>
      <w:bCs/>
      <w:sz w:val="36"/>
      <w:szCs w:val="36"/>
      <w:lang w:eastAsia="fr-CA"/>
    </w:rPr>
  </w:style>
  <w:style w:type="paragraph" w:styleId="Sous-titre">
    <w:name w:val="Subtitle"/>
    <w:basedOn w:val="Normal"/>
    <w:next w:val="Normal"/>
    <w:link w:val="Sous-titreCar"/>
    <w:uiPriority w:val="11"/>
    <w:qFormat/>
    <w:rsid w:val="00564651"/>
    <w:pPr>
      <w:numPr>
        <w:ilvl w:val="1"/>
      </w:numPr>
    </w:pPr>
    <w:rPr>
      <w:rFonts w:eastAsiaTheme="minorEastAsia"/>
      <w:b/>
      <w:color w:val="FF3259" w:themeColor="text2"/>
      <w:sz w:val="24"/>
      <w:szCs w:val="22"/>
    </w:rPr>
  </w:style>
  <w:style w:type="character" w:customStyle="1" w:styleId="Sous-titreCar">
    <w:name w:val="Sous-titre Car"/>
    <w:basedOn w:val="Policepardfaut"/>
    <w:link w:val="Sous-titre"/>
    <w:uiPriority w:val="11"/>
    <w:rsid w:val="00564651"/>
    <w:rPr>
      <w:rFonts w:ascii="Arial" w:eastAsiaTheme="minorEastAsia" w:hAnsi="Arial" w:cs="Times New Roman (Corps CS)"/>
      <w:b/>
      <w:color w:val="FF3259" w:themeColor="text2"/>
      <w:szCs w:val="22"/>
    </w:rPr>
  </w:style>
  <w:style w:type="paragraph" w:customStyle="1" w:styleId="Paragraphegras">
    <w:name w:val="Paragraphe gras"/>
    <w:basedOn w:val="Normal"/>
    <w:rsid w:val="00C2596E"/>
    <w:rPr>
      <w:rFonts w:cs="Times New Roman"/>
      <w:b/>
    </w:rPr>
  </w:style>
  <w:style w:type="table" w:styleId="TableauListe6Couleur-Accentuation2">
    <w:name w:val="List Table 6 Colorful Accent 2"/>
    <w:basedOn w:val="TableauNormal"/>
    <w:uiPriority w:val="51"/>
    <w:rsid w:val="005F6A80"/>
    <w:rPr>
      <w:rFonts w:eastAsiaTheme="minorEastAsia"/>
      <w:color w:val="B20E53" w:themeColor="text1"/>
      <w:lang w:val="en-GB" w:eastAsia="ja-JP"/>
    </w:rPr>
    <w:tblPr>
      <w:tblStyleRowBandSize w:val="1"/>
      <w:tblStyleColBandSize w:val="1"/>
      <w:tblBorders>
        <w:top w:val="single" w:sz="4" w:space="0" w:color="F5BE41" w:themeColor="accent2"/>
        <w:bottom w:val="single" w:sz="4" w:space="0" w:color="F5BE41" w:themeColor="accent2"/>
      </w:tblBorders>
    </w:tblPr>
    <w:tcPr>
      <w:shd w:val="clear" w:color="auto" w:fill="auto"/>
    </w:tcPr>
    <w:tblStylePr w:type="firstRow">
      <w:rPr>
        <w:b/>
        <w:bCs/>
      </w:rPr>
      <w:tblPr/>
      <w:tcPr>
        <w:tcBorders>
          <w:bottom w:val="single" w:sz="4" w:space="0" w:color="F5BE41" w:themeColor="accent2"/>
        </w:tcBorders>
      </w:tcPr>
    </w:tblStylePr>
    <w:tblStylePr w:type="lastRow">
      <w:rPr>
        <w:b/>
        <w:bCs/>
      </w:rPr>
      <w:tblPr/>
      <w:tcPr>
        <w:tcBorders>
          <w:top w:val="double" w:sz="4" w:space="0" w:color="F5BE41" w:themeColor="accent2"/>
        </w:tcBorders>
      </w:tcPr>
    </w:tblStylePr>
    <w:tblStylePr w:type="firstCol">
      <w:rPr>
        <w:b/>
        <w:bCs/>
      </w:rPr>
    </w:tblStylePr>
    <w:tblStylePr w:type="lastCol">
      <w:rPr>
        <w:b/>
        <w:bCs/>
      </w:rPr>
    </w:tblStylePr>
    <w:tblStylePr w:type="band1Vert">
      <w:tblPr/>
      <w:tcPr>
        <w:shd w:val="clear" w:color="auto" w:fill="FDF1D9" w:themeFill="accent2" w:themeFillTint="33"/>
      </w:tcPr>
    </w:tblStylePr>
    <w:tblStylePr w:type="band1Horz">
      <w:tblPr/>
      <w:tcPr>
        <w:shd w:val="clear" w:color="auto" w:fill="FDF1D9" w:themeFill="accent2" w:themeFillTint="33"/>
      </w:tcPr>
    </w:tblStylePr>
  </w:style>
  <w:style w:type="table" w:customStyle="1" w:styleId="CIRAIG">
    <w:name w:val="CIRAIG"/>
    <w:basedOn w:val="TableauNormal"/>
    <w:uiPriority w:val="99"/>
    <w:rsid w:val="00E4321D"/>
    <w:rPr>
      <w:rFonts w:eastAsiaTheme="minorEastAsia"/>
      <w:lang w:val="en-GB" w:eastAsia="ja-JP"/>
    </w:rPr>
    <w:tblPr>
      <w:tblBorders>
        <w:top w:val="single" w:sz="18" w:space="0" w:color="F5BE41" w:themeColor="accent2"/>
        <w:bottom w:val="single" w:sz="4" w:space="0" w:color="F5BE41" w:themeColor="accent2"/>
        <w:insideH w:val="single" w:sz="4" w:space="0" w:color="F5BE41" w:themeColor="accent2"/>
      </w:tblBorders>
    </w:tblPr>
    <w:tcPr>
      <w:shd w:val="clear" w:color="F5BE41" w:themeColor="accent2" w:fill="auto"/>
    </w:tcPr>
    <w:tblStylePr w:type="firstRow">
      <w:pPr>
        <w:jc w:val="left"/>
      </w:pPr>
      <w:rPr>
        <w:rFonts w:asciiTheme="minorHAnsi" w:hAnsiTheme="minorHAnsi"/>
        <w:b/>
      </w:rPr>
      <w:tblPr/>
      <w:tcPr>
        <w:tcBorders>
          <w:top w:val="single" w:sz="4" w:space="0" w:color="F5BE41" w:themeColor="accent2"/>
          <w:left w:val="nil"/>
          <w:bottom w:val="single" w:sz="4" w:space="0" w:color="F5BE41" w:themeColor="accent2"/>
          <w:right w:val="nil"/>
          <w:insideH w:val="single" w:sz="4" w:space="0" w:color="F5BE41" w:themeColor="accent2"/>
          <w:insideV w:val="nil"/>
          <w:tl2br w:val="nil"/>
          <w:tr2bl w:val="nil"/>
        </w:tcBorders>
        <w:shd w:val="clear" w:color="auto" w:fill="FDF1D9" w:themeFill="accent2" w:themeFillTint="33"/>
      </w:tcPr>
    </w:tblStylePr>
  </w:style>
  <w:style w:type="paragraph" w:styleId="Sansinterligne">
    <w:name w:val="No Spacing"/>
    <w:link w:val="SansinterligneCar"/>
    <w:uiPriority w:val="1"/>
    <w:qFormat/>
    <w:rsid w:val="008835F3"/>
    <w:rPr>
      <w:rFonts w:ascii="Arial" w:eastAsiaTheme="minorEastAsia" w:hAnsi="Arial"/>
      <w:sz w:val="20"/>
      <w:szCs w:val="22"/>
      <w:lang w:val="en-US" w:eastAsia="zh-CN"/>
    </w:rPr>
  </w:style>
  <w:style w:type="character" w:customStyle="1" w:styleId="SansinterligneCar">
    <w:name w:val="Sans interligne Car"/>
    <w:basedOn w:val="Policepardfaut"/>
    <w:link w:val="Sansinterligne"/>
    <w:uiPriority w:val="1"/>
    <w:rsid w:val="008835F3"/>
    <w:rPr>
      <w:rFonts w:ascii="Arial" w:eastAsiaTheme="minorEastAsia" w:hAnsi="Arial"/>
      <w:sz w:val="20"/>
      <w:szCs w:val="22"/>
      <w:lang w:val="en-US" w:eastAsia="zh-CN"/>
    </w:rPr>
  </w:style>
  <w:style w:type="paragraph" w:styleId="Pieddepage">
    <w:name w:val="footer"/>
    <w:basedOn w:val="Normal"/>
    <w:link w:val="PieddepageCar"/>
    <w:uiPriority w:val="99"/>
    <w:unhideWhenUsed/>
    <w:rsid w:val="00303F2C"/>
    <w:pPr>
      <w:tabs>
        <w:tab w:val="center" w:pos="4320"/>
        <w:tab w:val="right" w:pos="8640"/>
      </w:tabs>
      <w:spacing w:before="0" w:after="0" w:line="240" w:lineRule="auto"/>
      <w:jc w:val="right"/>
    </w:pPr>
    <w:rPr>
      <w:caps/>
      <w:color w:val="FF3259" w:themeColor="text2"/>
      <w:position w:val="8"/>
      <w:sz w:val="16"/>
    </w:rPr>
  </w:style>
  <w:style w:type="character" w:customStyle="1" w:styleId="Titre5Car">
    <w:name w:val="Titre 5 Car"/>
    <w:basedOn w:val="Policepardfaut"/>
    <w:link w:val="Titre5"/>
    <w:uiPriority w:val="9"/>
    <w:semiHidden/>
    <w:rsid w:val="00B8030C"/>
    <w:rPr>
      <w:rFonts w:ascii="Arial" w:eastAsiaTheme="majorEastAsia" w:hAnsi="Arial" w:cstheme="majorBidi"/>
      <w:color w:val="73736E" w:themeColor="background2"/>
      <w:sz w:val="28"/>
    </w:rPr>
  </w:style>
  <w:style w:type="paragraph" w:customStyle="1" w:styleId="Gene">
    <w:name w:val="Gene"/>
    <w:basedOn w:val="Normal"/>
    <w:uiPriority w:val="99"/>
    <w:rsid w:val="006233A6"/>
    <w:pPr>
      <w:suppressAutoHyphens/>
      <w:autoSpaceDE w:val="0"/>
      <w:autoSpaceDN w:val="0"/>
      <w:adjustRightInd w:val="0"/>
      <w:spacing w:before="0" w:after="180" w:line="255" w:lineRule="atLeast"/>
      <w:textAlignment w:val="center"/>
    </w:pPr>
    <w:rPr>
      <w:rFonts w:ascii="Synthese-Book" w:hAnsi="Synthese-Book" w:cs="Synthese-Book"/>
      <w:color w:val="000000"/>
      <w:szCs w:val="20"/>
      <w:lang w:val="en-US"/>
    </w:rPr>
  </w:style>
  <w:style w:type="paragraph" w:styleId="En-tte">
    <w:name w:val="header"/>
    <w:basedOn w:val="Normal"/>
    <w:link w:val="En-tteCar"/>
    <w:uiPriority w:val="99"/>
    <w:unhideWhenUsed/>
    <w:rsid w:val="000742AF"/>
    <w:pPr>
      <w:tabs>
        <w:tab w:val="center" w:pos="4320"/>
        <w:tab w:val="right" w:pos="8640"/>
      </w:tabs>
      <w:spacing w:before="0" w:after="0" w:line="240" w:lineRule="auto"/>
    </w:pPr>
  </w:style>
  <w:style w:type="character" w:customStyle="1" w:styleId="En-tteCar">
    <w:name w:val="En-tête Car"/>
    <w:basedOn w:val="Policepardfaut"/>
    <w:link w:val="En-tte"/>
    <w:uiPriority w:val="99"/>
    <w:rsid w:val="000742AF"/>
    <w:rPr>
      <w:rFonts w:ascii="Arial" w:hAnsi="Arial" w:cs="Times New Roman (Corps CS)"/>
      <w:sz w:val="20"/>
    </w:rPr>
  </w:style>
  <w:style w:type="character" w:customStyle="1" w:styleId="PieddepageCar">
    <w:name w:val="Pied de page Car"/>
    <w:basedOn w:val="Policepardfaut"/>
    <w:link w:val="Pieddepage"/>
    <w:uiPriority w:val="99"/>
    <w:rsid w:val="00303F2C"/>
    <w:rPr>
      <w:rFonts w:ascii="Arial" w:hAnsi="Arial" w:cs="Times New Roman (Corps CS)"/>
      <w:caps/>
      <w:color w:val="FF3259" w:themeColor="text2"/>
      <w:position w:val="8"/>
      <w:sz w:val="16"/>
    </w:rPr>
  </w:style>
  <w:style w:type="character" w:styleId="Numrodepage">
    <w:name w:val="page number"/>
    <w:basedOn w:val="Policepardfaut"/>
    <w:uiPriority w:val="99"/>
    <w:semiHidden/>
    <w:unhideWhenUsed/>
    <w:rsid w:val="00FE1778"/>
    <w:rPr>
      <w:rFonts w:ascii="Arial" w:hAnsi="Arial"/>
      <w:sz w:val="20"/>
    </w:rPr>
  </w:style>
  <w:style w:type="paragraph" w:styleId="En-ttedetabledesmatires">
    <w:name w:val="TOC Heading"/>
    <w:basedOn w:val="Titre1"/>
    <w:next w:val="Normal"/>
    <w:uiPriority w:val="39"/>
    <w:unhideWhenUsed/>
    <w:qFormat/>
    <w:rsid w:val="00510E72"/>
    <w:pPr>
      <w:spacing w:before="480" w:after="0" w:line="276" w:lineRule="auto"/>
      <w:outlineLvl w:val="9"/>
    </w:pPr>
    <w:rPr>
      <w:rFonts w:asciiTheme="majorHAnsi" w:hAnsiTheme="majorHAnsi" w:cstheme="majorBidi"/>
      <w:caps w:val="0"/>
      <w:color w:val="E84E4E" w:themeColor="accent1" w:themeShade="BF"/>
      <w:spacing w:val="0"/>
      <w:sz w:val="28"/>
      <w:szCs w:val="28"/>
      <w:lang w:eastAsia="fr-CA"/>
    </w:rPr>
  </w:style>
  <w:style w:type="paragraph" w:styleId="TM2">
    <w:name w:val="toc 2"/>
    <w:basedOn w:val="Normal"/>
    <w:next w:val="Normal"/>
    <w:autoRedefine/>
    <w:uiPriority w:val="39"/>
    <w:unhideWhenUsed/>
    <w:rsid w:val="00980835"/>
    <w:pPr>
      <w:tabs>
        <w:tab w:val="right" w:leader="dot" w:pos="8630"/>
      </w:tabs>
      <w:spacing w:before="240" w:after="0"/>
    </w:pPr>
    <w:rPr>
      <w:rFonts w:asciiTheme="minorHAnsi" w:hAnsiTheme="minorHAnsi"/>
      <w:b/>
      <w:bCs/>
      <w:szCs w:val="20"/>
    </w:rPr>
  </w:style>
  <w:style w:type="paragraph" w:styleId="TM1">
    <w:name w:val="toc 1"/>
    <w:basedOn w:val="Normal"/>
    <w:next w:val="Normal"/>
    <w:autoRedefine/>
    <w:uiPriority w:val="39"/>
    <w:unhideWhenUsed/>
    <w:rsid w:val="00510E72"/>
    <w:pPr>
      <w:spacing w:before="360" w:after="0"/>
    </w:pPr>
    <w:rPr>
      <w:rFonts w:asciiTheme="majorHAnsi" w:hAnsiTheme="majorHAnsi"/>
      <w:b/>
      <w:bCs/>
      <w:caps/>
      <w:sz w:val="24"/>
    </w:rPr>
  </w:style>
  <w:style w:type="paragraph" w:styleId="TM3">
    <w:name w:val="toc 3"/>
    <w:basedOn w:val="Normal"/>
    <w:next w:val="Normal"/>
    <w:autoRedefine/>
    <w:uiPriority w:val="39"/>
    <w:unhideWhenUsed/>
    <w:rsid w:val="00510E72"/>
    <w:pPr>
      <w:spacing w:before="0" w:after="0"/>
      <w:ind w:left="200"/>
    </w:pPr>
    <w:rPr>
      <w:rFonts w:asciiTheme="minorHAnsi" w:hAnsiTheme="minorHAnsi"/>
      <w:szCs w:val="20"/>
    </w:rPr>
  </w:style>
  <w:style w:type="paragraph" w:styleId="TM4">
    <w:name w:val="toc 4"/>
    <w:basedOn w:val="Normal"/>
    <w:next w:val="Normal"/>
    <w:autoRedefine/>
    <w:uiPriority w:val="39"/>
    <w:unhideWhenUsed/>
    <w:rsid w:val="00510E72"/>
    <w:pPr>
      <w:spacing w:before="0" w:after="0"/>
      <w:ind w:left="400"/>
    </w:pPr>
    <w:rPr>
      <w:rFonts w:asciiTheme="minorHAnsi" w:hAnsiTheme="minorHAnsi"/>
      <w:szCs w:val="20"/>
    </w:rPr>
  </w:style>
  <w:style w:type="paragraph" w:styleId="TM5">
    <w:name w:val="toc 5"/>
    <w:basedOn w:val="Normal"/>
    <w:next w:val="Normal"/>
    <w:autoRedefine/>
    <w:uiPriority w:val="39"/>
    <w:unhideWhenUsed/>
    <w:rsid w:val="00510E72"/>
    <w:pPr>
      <w:spacing w:before="0" w:after="0"/>
      <w:ind w:left="600"/>
    </w:pPr>
    <w:rPr>
      <w:rFonts w:asciiTheme="minorHAnsi" w:hAnsiTheme="minorHAnsi"/>
      <w:szCs w:val="20"/>
    </w:rPr>
  </w:style>
  <w:style w:type="paragraph" w:styleId="TM6">
    <w:name w:val="toc 6"/>
    <w:basedOn w:val="Normal"/>
    <w:next w:val="Normal"/>
    <w:autoRedefine/>
    <w:uiPriority w:val="39"/>
    <w:unhideWhenUsed/>
    <w:rsid w:val="00510E72"/>
    <w:pPr>
      <w:spacing w:before="0" w:after="0"/>
      <w:ind w:left="800"/>
    </w:pPr>
    <w:rPr>
      <w:rFonts w:asciiTheme="minorHAnsi" w:hAnsiTheme="minorHAnsi"/>
      <w:szCs w:val="20"/>
    </w:rPr>
  </w:style>
  <w:style w:type="paragraph" w:styleId="TM7">
    <w:name w:val="toc 7"/>
    <w:basedOn w:val="Normal"/>
    <w:next w:val="Normal"/>
    <w:autoRedefine/>
    <w:uiPriority w:val="39"/>
    <w:unhideWhenUsed/>
    <w:rsid w:val="00510E72"/>
    <w:pPr>
      <w:spacing w:before="0" w:after="0"/>
      <w:ind w:left="1000"/>
    </w:pPr>
    <w:rPr>
      <w:rFonts w:asciiTheme="minorHAnsi" w:hAnsiTheme="minorHAnsi"/>
      <w:szCs w:val="20"/>
    </w:rPr>
  </w:style>
  <w:style w:type="paragraph" w:styleId="TM8">
    <w:name w:val="toc 8"/>
    <w:basedOn w:val="Normal"/>
    <w:next w:val="Normal"/>
    <w:autoRedefine/>
    <w:uiPriority w:val="39"/>
    <w:unhideWhenUsed/>
    <w:rsid w:val="00510E72"/>
    <w:pPr>
      <w:spacing w:before="0" w:after="0"/>
      <w:ind w:left="1200"/>
    </w:pPr>
    <w:rPr>
      <w:rFonts w:asciiTheme="minorHAnsi" w:hAnsiTheme="minorHAnsi"/>
      <w:szCs w:val="20"/>
    </w:rPr>
  </w:style>
  <w:style w:type="paragraph" w:styleId="TM9">
    <w:name w:val="toc 9"/>
    <w:basedOn w:val="Normal"/>
    <w:next w:val="Normal"/>
    <w:autoRedefine/>
    <w:uiPriority w:val="39"/>
    <w:unhideWhenUsed/>
    <w:rsid w:val="00510E72"/>
    <w:pPr>
      <w:spacing w:before="0" w:after="0"/>
      <w:ind w:left="1400"/>
    </w:pPr>
    <w:rPr>
      <w:rFonts w:asciiTheme="minorHAnsi" w:hAnsiTheme="minorHAnsi"/>
      <w:szCs w:val="20"/>
    </w:rPr>
  </w:style>
  <w:style w:type="character" w:styleId="Hyperlien">
    <w:name w:val="Hyperlink"/>
    <w:basedOn w:val="Policepardfaut"/>
    <w:unhideWhenUsed/>
    <w:rsid w:val="00B62707"/>
    <w:rPr>
      <w:rFonts w:ascii="Arial" w:hAnsi="Arial"/>
      <w:color w:val="FF3259" w:themeColor="text2"/>
      <w:sz w:val="20"/>
      <w:u w:val="single"/>
    </w:rPr>
  </w:style>
  <w:style w:type="paragraph" w:customStyle="1" w:styleId="TitreDocument">
    <w:name w:val="Titre_Document"/>
    <w:autoRedefine/>
    <w:qFormat/>
    <w:rsid w:val="0010554F"/>
    <w:rPr>
      <w:rFonts w:ascii="Arial" w:eastAsiaTheme="majorEastAsia" w:hAnsi="Arial" w:cs="Times New Roman (Titres CS)"/>
      <w:b/>
      <w:bCs/>
      <w:caps/>
      <w:color w:val="B20E53" w:themeColor="text1"/>
      <w:sz w:val="92"/>
      <w:szCs w:val="92"/>
      <w:lang w:val="en-US"/>
    </w:rPr>
  </w:style>
  <w:style w:type="paragraph" w:styleId="NormalWeb">
    <w:name w:val="Normal (Web)"/>
    <w:basedOn w:val="Normal"/>
    <w:uiPriority w:val="99"/>
    <w:semiHidden/>
    <w:unhideWhenUsed/>
    <w:rsid w:val="00217C40"/>
    <w:pPr>
      <w:spacing w:before="100" w:beforeAutospacing="1" w:after="100" w:afterAutospacing="1" w:line="240" w:lineRule="auto"/>
    </w:pPr>
    <w:rPr>
      <w:rFonts w:ascii="Times New Roman" w:eastAsia="Times New Roman" w:hAnsi="Times New Roman" w:cs="Times New Roman"/>
      <w:sz w:val="24"/>
      <w:lang w:eastAsia="fr-CA"/>
    </w:rPr>
  </w:style>
  <w:style w:type="character" w:styleId="Accentuationlgre">
    <w:name w:val="Subtle Emphasis"/>
    <w:basedOn w:val="Policepardfaut"/>
    <w:uiPriority w:val="19"/>
    <w:qFormat/>
    <w:rsid w:val="00881B21"/>
    <w:rPr>
      <w:rFonts w:ascii="Arial" w:hAnsi="Arial"/>
      <w:i w:val="0"/>
      <w:iCs/>
      <w:color w:val="B20E53" w:themeColor="text1"/>
      <w:sz w:val="20"/>
    </w:rPr>
  </w:style>
  <w:style w:type="character" w:styleId="Accentuation">
    <w:name w:val="Emphasis"/>
    <w:basedOn w:val="Policepardfaut"/>
    <w:uiPriority w:val="20"/>
    <w:qFormat/>
    <w:rsid w:val="00881B21"/>
    <w:rPr>
      <w:rFonts w:ascii="Arial" w:hAnsi="Arial"/>
      <w:b/>
      <w:i w:val="0"/>
      <w:iCs/>
      <w:color w:val="auto"/>
      <w:spacing w:val="0"/>
      <w:w w:val="100"/>
      <w:position w:val="0"/>
      <w:sz w:val="20"/>
    </w:rPr>
  </w:style>
  <w:style w:type="paragraph" w:styleId="Paragraphedeliste">
    <w:name w:val="List Paragraph"/>
    <w:basedOn w:val="Normal"/>
    <w:uiPriority w:val="34"/>
    <w:qFormat/>
    <w:rsid w:val="004219BD"/>
    <w:pPr>
      <w:ind w:left="720"/>
      <w:contextualSpacing/>
    </w:pPr>
  </w:style>
  <w:style w:type="paragraph" w:styleId="Listepuces">
    <w:name w:val="List Bullet"/>
    <w:basedOn w:val="Normal"/>
    <w:uiPriority w:val="99"/>
    <w:unhideWhenUsed/>
    <w:qFormat/>
    <w:rsid w:val="004219BD"/>
    <w:pPr>
      <w:numPr>
        <w:numId w:val="5"/>
      </w:numPr>
      <w:tabs>
        <w:tab w:val="clear" w:pos="360"/>
        <w:tab w:val="num" w:pos="643"/>
      </w:tabs>
      <w:ind w:left="357" w:hanging="357"/>
      <w:contextualSpacing/>
    </w:pPr>
    <w:rPr>
      <w:color w:val="B20E53" w:themeColor="text1"/>
    </w:rPr>
  </w:style>
  <w:style w:type="paragraph" w:styleId="Listenumros">
    <w:name w:val="List Number"/>
    <w:basedOn w:val="Listepuces"/>
    <w:autoRedefine/>
    <w:uiPriority w:val="99"/>
    <w:unhideWhenUsed/>
    <w:qFormat/>
    <w:rsid w:val="00E7673A"/>
    <w:pPr>
      <w:numPr>
        <w:numId w:val="10"/>
      </w:numPr>
      <w:tabs>
        <w:tab w:val="clear" w:pos="360"/>
        <w:tab w:val="num" w:pos="643"/>
      </w:tabs>
      <w:ind w:left="643"/>
    </w:pPr>
  </w:style>
  <w:style w:type="character" w:styleId="Lienvisit">
    <w:name w:val="FollowedHyperlink"/>
    <w:basedOn w:val="Policepardfaut"/>
    <w:uiPriority w:val="99"/>
    <w:semiHidden/>
    <w:unhideWhenUsed/>
    <w:rsid w:val="00B62707"/>
    <w:rPr>
      <w:color w:val="7DC3B9" w:themeColor="followedHyperlink"/>
      <w:u w:val="single"/>
    </w:rPr>
  </w:style>
  <w:style w:type="character" w:styleId="Mentionnonrsolue">
    <w:name w:val="Unresolved Mention"/>
    <w:basedOn w:val="Policepardfaut"/>
    <w:uiPriority w:val="99"/>
    <w:semiHidden/>
    <w:unhideWhenUsed/>
    <w:rsid w:val="00B62707"/>
    <w:rPr>
      <w:color w:val="605E5C"/>
      <w:shd w:val="clear" w:color="auto" w:fill="E1DFDD"/>
    </w:rPr>
  </w:style>
  <w:style w:type="paragraph" w:styleId="Commentaire">
    <w:name w:val="annotation text"/>
    <w:basedOn w:val="Normal"/>
    <w:link w:val="CommentaireCar1"/>
    <w:uiPriority w:val="99"/>
    <w:unhideWhenUsed/>
    <w:rsid w:val="001E5F17"/>
    <w:pPr>
      <w:spacing w:before="0" w:after="200" w:line="240" w:lineRule="auto"/>
    </w:pPr>
    <w:rPr>
      <w:rFonts w:asciiTheme="minorHAnsi" w:hAnsiTheme="minorHAnsi" w:cstheme="minorBidi"/>
      <w:szCs w:val="20"/>
    </w:rPr>
  </w:style>
  <w:style w:type="character" w:customStyle="1" w:styleId="CommentaireCar">
    <w:name w:val="Commentaire Car"/>
    <w:basedOn w:val="Policepardfaut"/>
    <w:uiPriority w:val="99"/>
    <w:semiHidden/>
    <w:rsid w:val="001E5F17"/>
    <w:rPr>
      <w:rFonts w:ascii="Arial" w:hAnsi="Arial" w:cs="Times New Roman (Corps CS)"/>
      <w:sz w:val="20"/>
      <w:szCs w:val="20"/>
    </w:rPr>
  </w:style>
  <w:style w:type="paragraph" w:customStyle="1" w:styleId="a">
    <w:uiPriority w:val="99"/>
    <w:unhideWhenUsed/>
    <w:rsid w:val="001E5F17"/>
    <w:pPr>
      <w:spacing w:after="200" w:line="276" w:lineRule="auto"/>
      <w:ind w:left="720"/>
      <w:contextualSpacing/>
    </w:pPr>
    <w:rPr>
      <w:sz w:val="22"/>
      <w:szCs w:val="22"/>
    </w:rPr>
  </w:style>
  <w:style w:type="character" w:customStyle="1" w:styleId="normaltextrun">
    <w:name w:val="normaltextrun"/>
    <w:basedOn w:val="Policepardfaut"/>
    <w:rsid w:val="001E5F17"/>
  </w:style>
  <w:style w:type="character" w:customStyle="1" w:styleId="eop">
    <w:name w:val="eop"/>
    <w:basedOn w:val="Policepardfaut"/>
    <w:rsid w:val="001E5F17"/>
  </w:style>
  <w:style w:type="character" w:styleId="Mention">
    <w:name w:val="Mention"/>
    <w:basedOn w:val="Policepardfaut"/>
    <w:uiPriority w:val="99"/>
    <w:unhideWhenUsed/>
    <w:rsid w:val="001E5F17"/>
    <w:rPr>
      <w:color w:val="2B579A"/>
      <w:shd w:val="clear" w:color="auto" w:fill="E1DFDD"/>
    </w:rPr>
  </w:style>
  <w:style w:type="character" w:customStyle="1" w:styleId="CommentaireCar1">
    <w:name w:val="Commentaire Car1"/>
    <w:basedOn w:val="Policepardfaut"/>
    <w:link w:val="Commentaire"/>
    <w:uiPriority w:val="99"/>
    <w:rsid w:val="001E5F17"/>
    <w:rPr>
      <w:sz w:val="20"/>
      <w:szCs w:val="20"/>
    </w:rPr>
  </w:style>
  <w:style w:type="character" w:styleId="Marquedecommentaire">
    <w:name w:val="annotation reference"/>
    <w:basedOn w:val="Policepardfaut"/>
    <w:uiPriority w:val="99"/>
    <w:semiHidden/>
    <w:unhideWhenUsed/>
    <w:rsid w:val="001E5F17"/>
    <w:rPr>
      <w:sz w:val="16"/>
      <w:szCs w:val="16"/>
    </w:rPr>
  </w:style>
  <w:style w:type="character" w:styleId="lev">
    <w:name w:val="Strong"/>
    <w:basedOn w:val="Policepardfaut"/>
    <w:uiPriority w:val="22"/>
    <w:qFormat/>
    <w:rsid w:val="00843AE9"/>
    <w:rPr>
      <w:b/>
      <w:bCs/>
    </w:rPr>
  </w:style>
  <w:style w:type="paragraph" w:styleId="Objetducommentaire">
    <w:name w:val="annotation subject"/>
    <w:basedOn w:val="Commentaire"/>
    <w:next w:val="Commentaire"/>
    <w:link w:val="ObjetducommentaireCar"/>
    <w:uiPriority w:val="99"/>
    <w:semiHidden/>
    <w:unhideWhenUsed/>
    <w:rsid w:val="00E322C2"/>
    <w:pPr>
      <w:spacing w:before="80" w:after="120"/>
    </w:pPr>
    <w:rPr>
      <w:rFonts w:ascii="Arial" w:hAnsi="Arial" w:cs="Times New Roman (Corps CS)"/>
      <w:b/>
      <w:bCs/>
    </w:rPr>
  </w:style>
  <w:style w:type="character" w:customStyle="1" w:styleId="ObjetducommentaireCar">
    <w:name w:val="Objet du commentaire Car"/>
    <w:basedOn w:val="CommentaireCar1"/>
    <w:link w:val="Objetducommentaire"/>
    <w:uiPriority w:val="99"/>
    <w:semiHidden/>
    <w:rsid w:val="00E322C2"/>
    <w:rPr>
      <w:rFonts w:ascii="Arial" w:hAnsi="Arial" w:cs="Times New Roman (Corps C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597079">
      <w:bodyDiv w:val="1"/>
      <w:marLeft w:val="0"/>
      <w:marRight w:val="0"/>
      <w:marTop w:val="0"/>
      <w:marBottom w:val="0"/>
      <w:divBdr>
        <w:top w:val="none" w:sz="0" w:space="0" w:color="auto"/>
        <w:left w:val="none" w:sz="0" w:space="0" w:color="auto"/>
        <w:bottom w:val="none" w:sz="0" w:space="0" w:color="auto"/>
        <w:right w:val="none" w:sz="0" w:space="0" w:color="auto"/>
      </w:divBdr>
    </w:div>
    <w:div w:id="209268767">
      <w:bodyDiv w:val="1"/>
      <w:marLeft w:val="0"/>
      <w:marRight w:val="0"/>
      <w:marTop w:val="0"/>
      <w:marBottom w:val="0"/>
      <w:divBdr>
        <w:top w:val="none" w:sz="0" w:space="0" w:color="auto"/>
        <w:left w:val="none" w:sz="0" w:space="0" w:color="auto"/>
        <w:bottom w:val="none" w:sz="0" w:space="0" w:color="auto"/>
        <w:right w:val="none" w:sz="0" w:space="0" w:color="auto"/>
      </w:divBdr>
    </w:div>
    <w:div w:id="291834215">
      <w:bodyDiv w:val="1"/>
      <w:marLeft w:val="0"/>
      <w:marRight w:val="0"/>
      <w:marTop w:val="0"/>
      <w:marBottom w:val="0"/>
      <w:divBdr>
        <w:top w:val="none" w:sz="0" w:space="0" w:color="auto"/>
        <w:left w:val="none" w:sz="0" w:space="0" w:color="auto"/>
        <w:bottom w:val="none" w:sz="0" w:space="0" w:color="auto"/>
        <w:right w:val="none" w:sz="0" w:space="0" w:color="auto"/>
      </w:divBdr>
    </w:div>
    <w:div w:id="346909595">
      <w:bodyDiv w:val="1"/>
      <w:marLeft w:val="0"/>
      <w:marRight w:val="0"/>
      <w:marTop w:val="0"/>
      <w:marBottom w:val="0"/>
      <w:divBdr>
        <w:top w:val="none" w:sz="0" w:space="0" w:color="auto"/>
        <w:left w:val="none" w:sz="0" w:space="0" w:color="auto"/>
        <w:bottom w:val="none" w:sz="0" w:space="0" w:color="auto"/>
        <w:right w:val="none" w:sz="0" w:space="0" w:color="auto"/>
      </w:divBdr>
    </w:div>
    <w:div w:id="421951270">
      <w:bodyDiv w:val="1"/>
      <w:marLeft w:val="0"/>
      <w:marRight w:val="0"/>
      <w:marTop w:val="0"/>
      <w:marBottom w:val="0"/>
      <w:divBdr>
        <w:top w:val="none" w:sz="0" w:space="0" w:color="auto"/>
        <w:left w:val="none" w:sz="0" w:space="0" w:color="auto"/>
        <w:bottom w:val="none" w:sz="0" w:space="0" w:color="auto"/>
        <w:right w:val="none" w:sz="0" w:space="0" w:color="auto"/>
      </w:divBdr>
    </w:div>
    <w:div w:id="587228586">
      <w:bodyDiv w:val="1"/>
      <w:marLeft w:val="0"/>
      <w:marRight w:val="0"/>
      <w:marTop w:val="0"/>
      <w:marBottom w:val="0"/>
      <w:divBdr>
        <w:top w:val="none" w:sz="0" w:space="0" w:color="auto"/>
        <w:left w:val="none" w:sz="0" w:space="0" w:color="auto"/>
        <w:bottom w:val="none" w:sz="0" w:space="0" w:color="auto"/>
        <w:right w:val="none" w:sz="0" w:space="0" w:color="auto"/>
      </w:divBdr>
      <w:divsChild>
        <w:div w:id="1761025170">
          <w:marLeft w:val="0"/>
          <w:marRight w:val="0"/>
          <w:marTop w:val="0"/>
          <w:marBottom w:val="0"/>
          <w:divBdr>
            <w:top w:val="none" w:sz="0" w:space="0" w:color="auto"/>
            <w:left w:val="none" w:sz="0" w:space="0" w:color="auto"/>
            <w:bottom w:val="none" w:sz="0" w:space="0" w:color="auto"/>
            <w:right w:val="none" w:sz="0" w:space="0" w:color="auto"/>
          </w:divBdr>
        </w:div>
      </w:divsChild>
    </w:div>
    <w:div w:id="603536487">
      <w:bodyDiv w:val="1"/>
      <w:marLeft w:val="0"/>
      <w:marRight w:val="0"/>
      <w:marTop w:val="0"/>
      <w:marBottom w:val="0"/>
      <w:divBdr>
        <w:top w:val="none" w:sz="0" w:space="0" w:color="auto"/>
        <w:left w:val="none" w:sz="0" w:space="0" w:color="auto"/>
        <w:bottom w:val="none" w:sz="0" w:space="0" w:color="auto"/>
        <w:right w:val="none" w:sz="0" w:space="0" w:color="auto"/>
      </w:divBdr>
      <w:divsChild>
        <w:div w:id="1916015819">
          <w:marLeft w:val="0"/>
          <w:marRight w:val="0"/>
          <w:marTop w:val="0"/>
          <w:marBottom w:val="0"/>
          <w:divBdr>
            <w:top w:val="none" w:sz="0" w:space="0" w:color="auto"/>
            <w:left w:val="none" w:sz="0" w:space="0" w:color="auto"/>
            <w:bottom w:val="none" w:sz="0" w:space="0" w:color="auto"/>
            <w:right w:val="none" w:sz="0" w:space="0" w:color="auto"/>
          </w:divBdr>
          <w:divsChild>
            <w:div w:id="359430566">
              <w:marLeft w:val="0"/>
              <w:marRight w:val="0"/>
              <w:marTop w:val="0"/>
              <w:marBottom w:val="0"/>
              <w:divBdr>
                <w:top w:val="none" w:sz="0" w:space="0" w:color="auto"/>
                <w:left w:val="none" w:sz="0" w:space="0" w:color="auto"/>
                <w:bottom w:val="none" w:sz="0" w:space="0" w:color="auto"/>
                <w:right w:val="none" w:sz="0" w:space="0" w:color="auto"/>
              </w:divBdr>
              <w:divsChild>
                <w:div w:id="326714907">
                  <w:marLeft w:val="0"/>
                  <w:marRight w:val="0"/>
                  <w:marTop w:val="0"/>
                  <w:marBottom w:val="0"/>
                  <w:divBdr>
                    <w:top w:val="none" w:sz="0" w:space="0" w:color="auto"/>
                    <w:left w:val="none" w:sz="0" w:space="0" w:color="auto"/>
                    <w:bottom w:val="none" w:sz="0" w:space="0" w:color="auto"/>
                    <w:right w:val="none" w:sz="0" w:space="0" w:color="auto"/>
                  </w:divBdr>
                  <w:divsChild>
                    <w:div w:id="783379984">
                      <w:marLeft w:val="0"/>
                      <w:marRight w:val="0"/>
                      <w:marTop w:val="0"/>
                      <w:marBottom w:val="0"/>
                      <w:divBdr>
                        <w:top w:val="none" w:sz="0" w:space="0" w:color="auto"/>
                        <w:left w:val="none" w:sz="0" w:space="0" w:color="auto"/>
                        <w:bottom w:val="none" w:sz="0" w:space="0" w:color="auto"/>
                        <w:right w:val="none" w:sz="0" w:space="0" w:color="auto"/>
                      </w:divBdr>
                      <w:divsChild>
                        <w:div w:id="868951411">
                          <w:marLeft w:val="0"/>
                          <w:marRight w:val="0"/>
                          <w:marTop w:val="0"/>
                          <w:marBottom w:val="0"/>
                          <w:divBdr>
                            <w:top w:val="none" w:sz="0" w:space="0" w:color="auto"/>
                            <w:left w:val="none" w:sz="0" w:space="0" w:color="auto"/>
                            <w:bottom w:val="none" w:sz="0" w:space="0" w:color="auto"/>
                            <w:right w:val="none" w:sz="0" w:space="0" w:color="auto"/>
                          </w:divBdr>
                          <w:divsChild>
                            <w:div w:id="695811838">
                              <w:marLeft w:val="0"/>
                              <w:marRight w:val="0"/>
                              <w:marTop w:val="0"/>
                              <w:marBottom w:val="0"/>
                              <w:divBdr>
                                <w:top w:val="none" w:sz="0" w:space="0" w:color="auto"/>
                                <w:left w:val="none" w:sz="0" w:space="0" w:color="auto"/>
                                <w:bottom w:val="none" w:sz="0" w:space="0" w:color="auto"/>
                                <w:right w:val="none" w:sz="0" w:space="0" w:color="auto"/>
                              </w:divBdr>
                              <w:divsChild>
                                <w:div w:id="1000501660">
                                  <w:marLeft w:val="0"/>
                                  <w:marRight w:val="0"/>
                                  <w:marTop w:val="0"/>
                                  <w:marBottom w:val="0"/>
                                  <w:divBdr>
                                    <w:top w:val="none" w:sz="0" w:space="0" w:color="auto"/>
                                    <w:left w:val="none" w:sz="0" w:space="0" w:color="auto"/>
                                    <w:bottom w:val="none" w:sz="0" w:space="0" w:color="auto"/>
                                    <w:right w:val="none" w:sz="0" w:space="0" w:color="auto"/>
                                  </w:divBdr>
                                  <w:divsChild>
                                    <w:div w:id="376245787">
                                      <w:marLeft w:val="0"/>
                                      <w:marRight w:val="0"/>
                                      <w:marTop w:val="0"/>
                                      <w:marBottom w:val="0"/>
                                      <w:divBdr>
                                        <w:top w:val="none" w:sz="0" w:space="0" w:color="auto"/>
                                        <w:left w:val="none" w:sz="0" w:space="0" w:color="auto"/>
                                        <w:bottom w:val="none" w:sz="0" w:space="0" w:color="auto"/>
                                        <w:right w:val="none" w:sz="0" w:space="0" w:color="auto"/>
                                      </w:divBdr>
                                    </w:div>
                                  </w:divsChild>
                                </w:div>
                                <w:div w:id="1363171374">
                                  <w:marLeft w:val="0"/>
                                  <w:marRight w:val="0"/>
                                  <w:marTop w:val="0"/>
                                  <w:marBottom w:val="0"/>
                                  <w:divBdr>
                                    <w:top w:val="none" w:sz="0" w:space="0" w:color="auto"/>
                                    <w:left w:val="none" w:sz="0" w:space="0" w:color="auto"/>
                                    <w:bottom w:val="none" w:sz="0" w:space="0" w:color="auto"/>
                                    <w:right w:val="none" w:sz="0" w:space="0" w:color="auto"/>
                                  </w:divBdr>
                                  <w:divsChild>
                                    <w:div w:id="1495729681">
                                      <w:marLeft w:val="0"/>
                                      <w:marRight w:val="0"/>
                                      <w:marTop w:val="0"/>
                                      <w:marBottom w:val="0"/>
                                      <w:divBdr>
                                        <w:top w:val="none" w:sz="0" w:space="0" w:color="auto"/>
                                        <w:left w:val="none" w:sz="0" w:space="0" w:color="auto"/>
                                        <w:bottom w:val="none" w:sz="0" w:space="0" w:color="auto"/>
                                        <w:right w:val="none" w:sz="0" w:space="0" w:color="auto"/>
                                      </w:divBdr>
                                      <w:divsChild>
                                        <w:div w:id="33792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81233200">
      <w:bodyDiv w:val="1"/>
      <w:marLeft w:val="0"/>
      <w:marRight w:val="0"/>
      <w:marTop w:val="0"/>
      <w:marBottom w:val="0"/>
      <w:divBdr>
        <w:top w:val="none" w:sz="0" w:space="0" w:color="auto"/>
        <w:left w:val="none" w:sz="0" w:space="0" w:color="auto"/>
        <w:bottom w:val="none" w:sz="0" w:space="0" w:color="auto"/>
        <w:right w:val="none" w:sz="0" w:space="0" w:color="auto"/>
      </w:divBdr>
      <w:divsChild>
        <w:div w:id="561403588">
          <w:marLeft w:val="0"/>
          <w:marRight w:val="0"/>
          <w:marTop w:val="0"/>
          <w:marBottom w:val="0"/>
          <w:divBdr>
            <w:top w:val="none" w:sz="0" w:space="0" w:color="auto"/>
            <w:left w:val="none" w:sz="0" w:space="0" w:color="auto"/>
            <w:bottom w:val="none" w:sz="0" w:space="0" w:color="auto"/>
            <w:right w:val="none" w:sz="0" w:space="0" w:color="auto"/>
          </w:divBdr>
        </w:div>
      </w:divsChild>
    </w:div>
    <w:div w:id="1129132438">
      <w:bodyDiv w:val="1"/>
      <w:marLeft w:val="0"/>
      <w:marRight w:val="0"/>
      <w:marTop w:val="0"/>
      <w:marBottom w:val="0"/>
      <w:divBdr>
        <w:top w:val="none" w:sz="0" w:space="0" w:color="auto"/>
        <w:left w:val="none" w:sz="0" w:space="0" w:color="auto"/>
        <w:bottom w:val="none" w:sz="0" w:space="0" w:color="auto"/>
        <w:right w:val="none" w:sz="0" w:space="0" w:color="auto"/>
      </w:divBdr>
    </w:div>
    <w:div w:id="1133477029">
      <w:bodyDiv w:val="1"/>
      <w:marLeft w:val="0"/>
      <w:marRight w:val="0"/>
      <w:marTop w:val="0"/>
      <w:marBottom w:val="0"/>
      <w:divBdr>
        <w:top w:val="none" w:sz="0" w:space="0" w:color="auto"/>
        <w:left w:val="none" w:sz="0" w:space="0" w:color="auto"/>
        <w:bottom w:val="none" w:sz="0" w:space="0" w:color="auto"/>
        <w:right w:val="none" w:sz="0" w:space="0" w:color="auto"/>
      </w:divBdr>
    </w:div>
    <w:div w:id="1149710552">
      <w:bodyDiv w:val="1"/>
      <w:marLeft w:val="0"/>
      <w:marRight w:val="0"/>
      <w:marTop w:val="0"/>
      <w:marBottom w:val="0"/>
      <w:divBdr>
        <w:top w:val="none" w:sz="0" w:space="0" w:color="auto"/>
        <w:left w:val="none" w:sz="0" w:space="0" w:color="auto"/>
        <w:bottom w:val="none" w:sz="0" w:space="0" w:color="auto"/>
        <w:right w:val="none" w:sz="0" w:space="0" w:color="auto"/>
      </w:divBdr>
    </w:div>
    <w:div w:id="1227371684">
      <w:bodyDiv w:val="1"/>
      <w:marLeft w:val="0"/>
      <w:marRight w:val="0"/>
      <w:marTop w:val="0"/>
      <w:marBottom w:val="0"/>
      <w:divBdr>
        <w:top w:val="none" w:sz="0" w:space="0" w:color="auto"/>
        <w:left w:val="none" w:sz="0" w:space="0" w:color="auto"/>
        <w:bottom w:val="none" w:sz="0" w:space="0" w:color="auto"/>
        <w:right w:val="none" w:sz="0" w:space="0" w:color="auto"/>
      </w:divBdr>
    </w:div>
    <w:div w:id="1433434511">
      <w:bodyDiv w:val="1"/>
      <w:marLeft w:val="0"/>
      <w:marRight w:val="0"/>
      <w:marTop w:val="0"/>
      <w:marBottom w:val="0"/>
      <w:divBdr>
        <w:top w:val="none" w:sz="0" w:space="0" w:color="auto"/>
        <w:left w:val="none" w:sz="0" w:space="0" w:color="auto"/>
        <w:bottom w:val="none" w:sz="0" w:space="0" w:color="auto"/>
        <w:right w:val="none" w:sz="0" w:space="0" w:color="auto"/>
      </w:divBdr>
      <w:divsChild>
        <w:div w:id="2715981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6943048">
      <w:bodyDiv w:val="1"/>
      <w:marLeft w:val="0"/>
      <w:marRight w:val="0"/>
      <w:marTop w:val="0"/>
      <w:marBottom w:val="0"/>
      <w:divBdr>
        <w:top w:val="none" w:sz="0" w:space="0" w:color="auto"/>
        <w:left w:val="none" w:sz="0" w:space="0" w:color="auto"/>
        <w:bottom w:val="none" w:sz="0" w:space="0" w:color="auto"/>
        <w:right w:val="none" w:sz="0" w:space="0" w:color="auto"/>
      </w:divBdr>
      <w:divsChild>
        <w:div w:id="1158958485">
          <w:marLeft w:val="0"/>
          <w:marRight w:val="0"/>
          <w:marTop w:val="0"/>
          <w:marBottom w:val="0"/>
          <w:divBdr>
            <w:top w:val="none" w:sz="0" w:space="0" w:color="auto"/>
            <w:left w:val="none" w:sz="0" w:space="0" w:color="auto"/>
            <w:bottom w:val="none" w:sz="0" w:space="0" w:color="auto"/>
            <w:right w:val="none" w:sz="0" w:space="0" w:color="auto"/>
          </w:divBdr>
        </w:div>
      </w:divsChild>
    </w:div>
    <w:div w:id="2009936825">
      <w:bodyDiv w:val="1"/>
      <w:marLeft w:val="0"/>
      <w:marRight w:val="0"/>
      <w:marTop w:val="0"/>
      <w:marBottom w:val="0"/>
      <w:divBdr>
        <w:top w:val="none" w:sz="0" w:space="0" w:color="auto"/>
        <w:left w:val="none" w:sz="0" w:space="0" w:color="auto"/>
        <w:bottom w:val="none" w:sz="0" w:space="0" w:color="auto"/>
        <w:right w:val="none" w:sz="0" w:space="0" w:color="auto"/>
      </w:divBdr>
      <w:divsChild>
        <w:div w:id="630091230">
          <w:marLeft w:val="0"/>
          <w:marRight w:val="0"/>
          <w:marTop w:val="0"/>
          <w:marBottom w:val="0"/>
          <w:divBdr>
            <w:top w:val="none" w:sz="0" w:space="0" w:color="auto"/>
            <w:left w:val="none" w:sz="0" w:space="0" w:color="auto"/>
            <w:bottom w:val="none" w:sz="0" w:space="0" w:color="auto"/>
            <w:right w:val="none" w:sz="0" w:space="0" w:color="auto"/>
          </w:divBdr>
        </w:div>
      </w:divsChild>
    </w:div>
    <w:div w:id="2131775665">
      <w:bodyDiv w:val="1"/>
      <w:marLeft w:val="0"/>
      <w:marRight w:val="0"/>
      <w:marTop w:val="0"/>
      <w:marBottom w:val="0"/>
      <w:divBdr>
        <w:top w:val="none" w:sz="0" w:space="0" w:color="auto"/>
        <w:left w:val="none" w:sz="0" w:space="0" w:color="auto"/>
        <w:bottom w:val="none" w:sz="0" w:space="0" w:color="auto"/>
        <w:right w:val="none" w:sz="0" w:space="0" w:color="auto"/>
      </w:divBdr>
      <w:divsChild>
        <w:div w:id="1352798271">
          <w:marLeft w:val="0"/>
          <w:marRight w:val="0"/>
          <w:marTop w:val="0"/>
          <w:marBottom w:val="0"/>
          <w:divBdr>
            <w:top w:val="none" w:sz="0" w:space="0" w:color="auto"/>
            <w:left w:val="none" w:sz="0" w:space="0" w:color="auto"/>
            <w:bottom w:val="none" w:sz="0" w:space="0" w:color="auto"/>
            <w:right w:val="none" w:sz="0" w:space="0" w:color="auto"/>
          </w:divBdr>
          <w:divsChild>
            <w:div w:id="529414650">
              <w:marLeft w:val="0"/>
              <w:marRight w:val="0"/>
              <w:marTop w:val="0"/>
              <w:marBottom w:val="0"/>
              <w:divBdr>
                <w:top w:val="none" w:sz="0" w:space="0" w:color="auto"/>
                <w:left w:val="none" w:sz="0" w:space="0" w:color="auto"/>
                <w:bottom w:val="none" w:sz="0" w:space="0" w:color="auto"/>
                <w:right w:val="none" w:sz="0" w:space="0" w:color="auto"/>
              </w:divBdr>
              <w:divsChild>
                <w:div w:id="537746783">
                  <w:marLeft w:val="0"/>
                  <w:marRight w:val="0"/>
                  <w:marTop w:val="0"/>
                  <w:marBottom w:val="0"/>
                  <w:divBdr>
                    <w:top w:val="none" w:sz="0" w:space="0" w:color="auto"/>
                    <w:left w:val="none" w:sz="0" w:space="0" w:color="auto"/>
                    <w:bottom w:val="none" w:sz="0" w:space="0" w:color="auto"/>
                    <w:right w:val="none" w:sz="0" w:space="0" w:color="auto"/>
                  </w:divBdr>
                  <w:divsChild>
                    <w:div w:id="1841502711">
                      <w:marLeft w:val="0"/>
                      <w:marRight w:val="0"/>
                      <w:marTop w:val="0"/>
                      <w:marBottom w:val="0"/>
                      <w:divBdr>
                        <w:top w:val="none" w:sz="0" w:space="0" w:color="auto"/>
                        <w:left w:val="none" w:sz="0" w:space="0" w:color="auto"/>
                        <w:bottom w:val="none" w:sz="0" w:space="0" w:color="auto"/>
                        <w:right w:val="none" w:sz="0" w:space="0" w:color="auto"/>
                      </w:divBdr>
                      <w:divsChild>
                        <w:div w:id="659382825">
                          <w:marLeft w:val="0"/>
                          <w:marRight w:val="0"/>
                          <w:marTop w:val="0"/>
                          <w:marBottom w:val="0"/>
                          <w:divBdr>
                            <w:top w:val="none" w:sz="0" w:space="0" w:color="auto"/>
                            <w:left w:val="none" w:sz="0" w:space="0" w:color="auto"/>
                            <w:bottom w:val="none" w:sz="0" w:space="0" w:color="auto"/>
                            <w:right w:val="none" w:sz="0" w:space="0" w:color="auto"/>
                          </w:divBdr>
                          <w:divsChild>
                            <w:div w:id="825978221">
                              <w:marLeft w:val="0"/>
                              <w:marRight w:val="0"/>
                              <w:marTop w:val="0"/>
                              <w:marBottom w:val="0"/>
                              <w:divBdr>
                                <w:top w:val="none" w:sz="0" w:space="0" w:color="auto"/>
                                <w:left w:val="none" w:sz="0" w:space="0" w:color="auto"/>
                                <w:bottom w:val="none" w:sz="0" w:space="0" w:color="auto"/>
                                <w:right w:val="none" w:sz="0" w:space="0" w:color="auto"/>
                              </w:divBdr>
                              <w:divsChild>
                                <w:div w:id="1323511325">
                                  <w:marLeft w:val="0"/>
                                  <w:marRight w:val="0"/>
                                  <w:marTop w:val="0"/>
                                  <w:marBottom w:val="0"/>
                                  <w:divBdr>
                                    <w:top w:val="none" w:sz="0" w:space="0" w:color="auto"/>
                                    <w:left w:val="none" w:sz="0" w:space="0" w:color="auto"/>
                                    <w:bottom w:val="none" w:sz="0" w:space="0" w:color="auto"/>
                                    <w:right w:val="none" w:sz="0" w:space="0" w:color="auto"/>
                                  </w:divBdr>
                                  <w:divsChild>
                                    <w:div w:id="1449617477">
                                      <w:marLeft w:val="0"/>
                                      <w:marRight w:val="0"/>
                                      <w:marTop w:val="0"/>
                                      <w:marBottom w:val="0"/>
                                      <w:divBdr>
                                        <w:top w:val="none" w:sz="0" w:space="0" w:color="auto"/>
                                        <w:left w:val="none" w:sz="0" w:space="0" w:color="auto"/>
                                        <w:bottom w:val="none" w:sz="0" w:space="0" w:color="auto"/>
                                        <w:right w:val="none" w:sz="0" w:space="0" w:color="auto"/>
                                      </w:divBdr>
                                    </w:div>
                                  </w:divsChild>
                                </w:div>
                                <w:div w:id="1590771010">
                                  <w:marLeft w:val="0"/>
                                  <w:marRight w:val="0"/>
                                  <w:marTop w:val="0"/>
                                  <w:marBottom w:val="0"/>
                                  <w:divBdr>
                                    <w:top w:val="none" w:sz="0" w:space="0" w:color="auto"/>
                                    <w:left w:val="none" w:sz="0" w:space="0" w:color="auto"/>
                                    <w:bottom w:val="none" w:sz="0" w:space="0" w:color="auto"/>
                                    <w:right w:val="none" w:sz="0" w:space="0" w:color="auto"/>
                                  </w:divBdr>
                                  <w:divsChild>
                                    <w:div w:id="2139643916">
                                      <w:marLeft w:val="0"/>
                                      <w:marRight w:val="0"/>
                                      <w:marTop w:val="0"/>
                                      <w:marBottom w:val="0"/>
                                      <w:divBdr>
                                        <w:top w:val="none" w:sz="0" w:space="0" w:color="auto"/>
                                        <w:left w:val="none" w:sz="0" w:space="0" w:color="auto"/>
                                        <w:bottom w:val="none" w:sz="0" w:space="0" w:color="auto"/>
                                        <w:right w:val="none" w:sz="0" w:space="0" w:color="auto"/>
                                      </w:divBdr>
                                      <w:divsChild>
                                        <w:div w:id="20402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benghazi\Downloads\M&#233;mo%20Mod&#232;le-fr.dotx" TargetMode="External"/></Relationships>
</file>

<file path=word/theme/theme1.xml><?xml version="1.0" encoding="utf-8"?>
<a:theme xmlns:a="http://schemas.openxmlformats.org/drawingml/2006/main" name="Thème Office">
  <a:themeElements>
    <a:clrScheme name="Mission Inclusion 2020">
      <a:dk1>
        <a:srgbClr val="B20E53"/>
      </a:dk1>
      <a:lt1>
        <a:srgbClr val="FFFFFF"/>
      </a:lt1>
      <a:dk2>
        <a:srgbClr val="FF3259"/>
      </a:dk2>
      <a:lt2>
        <a:srgbClr val="73736E"/>
      </a:lt2>
      <a:accent1>
        <a:srgbClr val="F4ABAB"/>
      </a:accent1>
      <a:accent2>
        <a:srgbClr val="F5BE41"/>
      </a:accent2>
      <a:accent3>
        <a:srgbClr val="007391"/>
      </a:accent3>
      <a:accent4>
        <a:srgbClr val="7DC3B9"/>
      </a:accent4>
      <a:accent5>
        <a:srgbClr val="20A355"/>
      </a:accent5>
      <a:accent6>
        <a:srgbClr val="69488E"/>
      </a:accent6>
      <a:hlink>
        <a:srgbClr val="7DC3B9"/>
      </a:hlink>
      <a:folHlink>
        <a:srgbClr val="7DC3B9"/>
      </a:folHlink>
    </a:clrScheme>
    <a:fontScheme name="Bureau">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38C6074BA4D8547A275A1087FC42045" ma:contentTypeVersion="3" ma:contentTypeDescription="Create a new document." ma:contentTypeScope="" ma:versionID="7a89bb7f970f9bd63f3bed29da7e8a99">
  <xsd:schema xmlns:xsd="http://www.w3.org/2001/XMLSchema" xmlns:xs="http://www.w3.org/2001/XMLSchema" xmlns:p="http://schemas.microsoft.com/office/2006/metadata/properties" xmlns:ns2="16e9e162-2e96-43fe-b58d-8033b59d66d2" targetNamespace="http://schemas.microsoft.com/office/2006/metadata/properties" ma:root="true" ma:fieldsID="3b1d87f476ae834de26133759cf0e14e" ns2:_="">
    <xsd:import namespace="16e9e162-2e96-43fe-b58d-8033b59d66d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9e162-2e96-43fe-b58d-8033b59d66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2C02C6-885D-448C-90D4-4318C2A95A2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26859A6-1B4A-4B64-8D73-5CD1332DE1AC}">
  <ds:schemaRefs>
    <ds:schemaRef ds:uri="http://schemas.microsoft.com/sharepoint/v3/contenttype/forms"/>
  </ds:schemaRefs>
</ds:datastoreItem>
</file>

<file path=customXml/itemProps3.xml><?xml version="1.0" encoding="utf-8"?>
<ds:datastoreItem xmlns:ds="http://schemas.openxmlformats.org/officeDocument/2006/customXml" ds:itemID="{FF6D4D84-EAFF-448F-92F5-5876ACF4C3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9e162-2e96-43fe-b58d-8033b59d66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094A979-77F7-9B40-94E0-9B3D93CF6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Mémo Modèle-fr</Template>
  <TotalTime>172</TotalTime>
  <Pages>4</Pages>
  <Words>1080</Words>
  <Characters>5944</Characters>
  <Application>Microsoft Office Word</Application>
  <DocSecurity>0</DocSecurity>
  <Lines>49</Lines>
  <Paragraphs>14</Paragraphs>
  <ScaleCrop>false</ScaleCrop>
  <Company/>
  <LinksUpToDate>false</LinksUpToDate>
  <CharactersWithSpaces>7010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Nouveau titre du document</dc:title>
  <dc:subject/>
  <dc:creator>Abir Ben Ghazi</dc:creator>
  <cp:keywords/>
  <dc:description/>
  <cp:lastModifiedBy>Abir Ben Ghazi</cp:lastModifiedBy>
  <cp:revision>97</cp:revision>
  <dcterms:created xsi:type="dcterms:W3CDTF">2026-04-16T16:06:00Z</dcterms:created>
  <dcterms:modified xsi:type="dcterms:W3CDTF">2026-04-27T20:25:00Z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0x010100D38C6074BA4D8547A275A1087FC42045</vt:lpwstr>
  </property>
  <property fmtid="{D5CDD505-2E9C-101B-9397-08002B2CF9AE}" pid="3" name="MediaServiceImageTags">
    <vt:lpwstr/>
  </property>
  <property fmtid="{D5CDD505-2E9C-101B-9397-08002B2CF9AE}" pid="4" name="GrammarlyDocumentId">
    <vt:lpwstr>50fc0b3a-a6f4-4624-8888-4e118cda2ff6</vt:lpwstr>
  </property>
</Properties>
</file>